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57D028" w14:textId="068DAC68" w:rsidR="005F7854" w:rsidRPr="008F28C1" w:rsidRDefault="008F28C1" w:rsidP="005F7854">
      <w:pPr>
        <w:rPr>
          <w:u w:val="single"/>
        </w:rPr>
      </w:pPr>
      <w:r w:rsidRPr="008F28C1">
        <w:rPr>
          <w:u w:val="single"/>
        </w:rPr>
        <w:t>Informacja prasowa</w:t>
      </w:r>
    </w:p>
    <w:p w14:paraId="47DC94D5" w14:textId="77777777" w:rsidR="005F7854" w:rsidRDefault="005F7854" w:rsidP="005F7854"/>
    <w:p w14:paraId="1938D30E" w14:textId="770019FF" w:rsidR="000D3C39" w:rsidRPr="00F616DA" w:rsidRDefault="000D3C39" w:rsidP="008F28C1">
      <w:pPr>
        <w:jc w:val="center"/>
        <w:rPr>
          <w:b/>
          <w:bCs/>
        </w:rPr>
      </w:pPr>
      <w:r>
        <w:rPr>
          <w:b/>
          <w:bCs/>
        </w:rPr>
        <w:t xml:space="preserve">Drutex: </w:t>
      </w:r>
      <w:r w:rsidRPr="00F616DA">
        <w:rPr>
          <w:b/>
          <w:bCs/>
        </w:rPr>
        <w:t xml:space="preserve">Szymon Marciniak wręczył kluczyki do nowych </w:t>
      </w:r>
      <w:r w:rsidR="002A2E3E">
        <w:rPr>
          <w:b/>
          <w:bCs/>
        </w:rPr>
        <w:t>aut</w:t>
      </w:r>
      <w:r w:rsidRPr="00F616DA">
        <w:rPr>
          <w:b/>
          <w:bCs/>
        </w:rPr>
        <w:t xml:space="preserve"> zwycięzcom </w:t>
      </w:r>
      <w:r>
        <w:rPr>
          <w:b/>
          <w:bCs/>
        </w:rPr>
        <w:t>konkursów</w:t>
      </w:r>
    </w:p>
    <w:p w14:paraId="6B19189A" w14:textId="59836FBD" w:rsidR="000D3C39" w:rsidRDefault="000D3C39" w:rsidP="000D3C39">
      <w:pPr>
        <w:rPr>
          <w:b/>
          <w:bCs/>
        </w:rPr>
      </w:pPr>
      <w:r w:rsidRPr="000D3C39">
        <w:rPr>
          <w:b/>
          <w:bCs/>
        </w:rPr>
        <w:t xml:space="preserve">Drutex podsumował pierwszy etap akcji promocyjnej Drutex League oraz konkurs Drutex Birthday Challenge. W ramach </w:t>
      </w:r>
      <w:r w:rsidR="008F28C1">
        <w:rPr>
          <w:b/>
          <w:bCs/>
        </w:rPr>
        <w:t>dużego</w:t>
      </w:r>
      <w:r w:rsidRPr="000D3C39">
        <w:rPr>
          <w:b/>
          <w:bCs/>
        </w:rPr>
        <w:t xml:space="preserve"> projektu „40 samochodów na 40-lecie Drutex” dziewięciu partnerów handlowych otrzymało nowe samochody marki </w:t>
      </w:r>
      <w:r w:rsidR="00E977C2">
        <w:rPr>
          <w:b/>
          <w:bCs/>
        </w:rPr>
        <w:t>S</w:t>
      </w:r>
      <w:r w:rsidRPr="000D3C39">
        <w:rPr>
          <w:b/>
          <w:bCs/>
        </w:rPr>
        <w:t>koda.</w:t>
      </w:r>
    </w:p>
    <w:p w14:paraId="64E8B6EC" w14:textId="77777777" w:rsidR="000D3C39" w:rsidRPr="000D3C39" w:rsidRDefault="000D3C39" w:rsidP="000D3C39">
      <w:pPr>
        <w:rPr>
          <w:b/>
          <w:bCs/>
        </w:rPr>
      </w:pPr>
    </w:p>
    <w:p w14:paraId="667A9B11" w14:textId="1102DD83" w:rsidR="000D3C39" w:rsidRPr="00820240" w:rsidRDefault="000D3C39" w:rsidP="000D3C39">
      <w:r w:rsidRPr="00820240">
        <w:t xml:space="preserve">Kluczyki do </w:t>
      </w:r>
      <w:r w:rsidR="008F28C1">
        <w:t>nowych aut</w:t>
      </w:r>
      <w:r w:rsidRPr="00820240">
        <w:t xml:space="preserve"> wręczył osobiście Szymon Marciniak – </w:t>
      </w:r>
      <w:r w:rsidR="00820240" w:rsidRPr="00820240">
        <w:t>gość specjalny</w:t>
      </w:r>
      <w:r w:rsidR="00B327B7">
        <w:t xml:space="preserve"> </w:t>
      </w:r>
      <w:r w:rsidR="00B327B7" w:rsidRPr="00B327B7">
        <w:t>event</w:t>
      </w:r>
      <w:r w:rsidR="00B327B7">
        <w:t>u</w:t>
      </w:r>
      <w:r w:rsidRPr="00820240">
        <w:t xml:space="preserve">. Uroczystość odbyła się w nowym biurowcu Drutex w Bytowie, a jej </w:t>
      </w:r>
      <w:r w:rsidR="008F28C1">
        <w:t>ważnym</w:t>
      </w:r>
      <w:r w:rsidRPr="00820240">
        <w:t xml:space="preserve"> punktem była prelekcja </w:t>
      </w:r>
      <w:r w:rsidR="00820240" w:rsidRPr="00820240">
        <w:t>jednego z najlepszych sędziów piłkarskich na świecie</w:t>
      </w:r>
      <w:r w:rsidRPr="00820240">
        <w:t>.</w:t>
      </w:r>
    </w:p>
    <w:p w14:paraId="089BD204" w14:textId="2409C6D0" w:rsidR="000D3C39" w:rsidRDefault="000D3C39" w:rsidP="000D3C39">
      <w:r w:rsidRPr="00820240">
        <w:t xml:space="preserve">W pierwszym etapie konkursu Drutex League nagrody – </w:t>
      </w:r>
      <w:r w:rsidR="00E977C2">
        <w:t>S</w:t>
      </w:r>
      <w:r w:rsidRPr="00820240">
        <w:t>kody Octavia – otrzymali następujący partnerzy:</w:t>
      </w:r>
      <w:r w:rsidR="00F06ACD" w:rsidRPr="00F06ACD">
        <w:t xml:space="preserve"> DOM European Home Design LLC, DOORS OUTLET INC, P.P.H.U. G.G.R. Grzegorz Grześkowiak, Krampfert Wohnbau GmbH, Altena Chalet Bouw B.V., DACH BUD PM Sp. z o.o.,</w:t>
      </w:r>
      <w:r w:rsidR="000D2719">
        <w:t xml:space="preserve"> </w:t>
      </w:r>
      <w:r w:rsidR="00F06ACD" w:rsidRPr="00F06ACD">
        <w:t>MAR-MIR Mariola Choińska oraz OKNADACHY.PL Sp. z o.o.</w:t>
      </w:r>
    </w:p>
    <w:p w14:paraId="379C8264" w14:textId="77777777" w:rsidR="00F06ACD" w:rsidRDefault="00F06ACD" w:rsidP="00F06ACD">
      <w:r>
        <w:t xml:space="preserve">Jednocześnie rozstrzygnięto konkurs </w:t>
      </w:r>
      <w:r w:rsidRPr="005F7854">
        <w:t>Drutex Birthday Challenge</w:t>
      </w:r>
      <w:r>
        <w:t xml:space="preserve">. W ramach tego projektu Skodę SUPERB wygrał </w:t>
      </w:r>
      <w:r w:rsidRPr="005F7854">
        <w:t>partner Fensterblick.</w:t>
      </w:r>
    </w:p>
    <w:p w14:paraId="0A43083A" w14:textId="59F25607" w:rsidR="00F06ACD" w:rsidRPr="002535C1" w:rsidRDefault="00F06ACD" w:rsidP="00F06ACD">
      <w:r w:rsidRPr="002535C1">
        <w:t>Oba konkursy są elementami szerokiego programu wsparcia sprzedaży i rozwoju sieci partnerskiej Drutex</w:t>
      </w:r>
      <w:r w:rsidR="000D2719">
        <w:t>, które łączą w sobie</w:t>
      </w:r>
      <w:r w:rsidR="000D2719" w:rsidRPr="000D2719">
        <w:t xml:space="preserve"> emocje ze strategicznym myśleniem i konsekwencją działania</w:t>
      </w:r>
      <w:r w:rsidRPr="002535C1">
        <w:t xml:space="preserve">. Firma regularnie </w:t>
      </w:r>
      <w:r>
        <w:t xml:space="preserve">organizuje </w:t>
      </w:r>
      <w:r w:rsidRPr="002535C1">
        <w:t>akcje promocyjne i konkursy oparte na realnych wynikach sprzedażowych.</w:t>
      </w:r>
      <w:r>
        <w:t xml:space="preserve"> </w:t>
      </w:r>
      <w:r w:rsidRPr="004101D3">
        <w:t xml:space="preserve">Wśród nich są </w:t>
      </w:r>
      <w:r>
        <w:t>projekty</w:t>
      </w:r>
      <w:r w:rsidRPr="004101D3">
        <w:t>: Drutex Birthday Challenge czy Drutex League, Sprint po Emocje, Celebrating Champions, Drutex Summer Challenge i Drutex Sprint Challenge, z pokaźną pulą nagród. Jednocześnie organizuje tematyczne webinary skierowane do własnych dealerów.</w:t>
      </w:r>
    </w:p>
    <w:p w14:paraId="489F6100" w14:textId="77777777" w:rsidR="00F06ACD" w:rsidRPr="002535C1" w:rsidRDefault="00F06ACD" w:rsidP="00F06ACD">
      <w:r w:rsidRPr="002535C1">
        <w:rPr>
          <w:b/>
          <w:bCs/>
        </w:rPr>
        <w:t>Drutex League – kolejne etapy</w:t>
      </w:r>
    </w:p>
    <w:p w14:paraId="2559253A" w14:textId="78345AC4" w:rsidR="00F06ACD" w:rsidRDefault="00F06ACD" w:rsidP="00F06ACD">
      <w:r w:rsidRPr="00820240">
        <w:t xml:space="preserve">Obecnie trwa drugi etap konkursu Drutex League, który </w:t>
      </w:r>
      <w:r w:rsidR="008F28C1">
        <w:t>zakończy się</w:t>
      </w:r>
      <w:r w:rsidRPr="00820240">
        <w:t xml:space="preserve"> 31 lipca 2026 r. W puli jest 16 samochodów. Trzeci, finałowy etap</w:t>
      </w:r>
      <w:r w:rsidR="008F28C1">
        <w:t xml:space="preserve">, potrwa do </w:t>
      </w:r>
      <w:r w:rsidRPr="00820240">
        <w:t xml:space="preserve">13 grudnia 2026 r. i </w:t>
      </w:r>
      <w:r>
        <w:t>zakończy się rozdaniem kolejnych</w:t>
      </w:r>
      <w:r w:rsidRPr="00820240">
        <w:t xml:space="preserve"> 12 aut. Łącznie w</w:t>
      </w:r>
      <w:r w:rsidR="004B04D2">
        <w:t xml:space="preserve"> ramach całego projektu </w:t>
      </w:r>
      <w:r w:rsidRPr="00820240">
        <w:t xml:space="preserve">„40 samochodów na 40-lecie Drutex” </w:t>
      </w:r>
      <w:r w:rsidR="004B04D2">
        <w:t xml:space="preserve">do partnerów handlowych trafi </w:t>
      </w:r>
      <w:r w:rsidRPr="00820240">
        <w:t xml:space="preserve">40 </w:t>
      </w:r>
      <w:r>
        <w:t>aut</w:t>
      </w:r>
      <w:r w:rsidRPr="00820240">
        <w:t>.</w:t>
      </w:r>
    </w:p>
    <w:p w14:paraId="67F5EEF2" w14:textId="40419CC8" w:rsidR="00F06ACD" w:rsidRDefault="00F06ACD" w:rsidP="00F06ACD">
      <w:r w:rsidRPr="002535C1">
        <w:t xml:space="preserve">Kluczowym kryterium oceny przy wyłanianiu zwycięzców </w:t>
      </w:r>
      <w:r w:rsidRPr="005F7854">
        <w:t>Drutex League</w:t>
      </w:r>
      <w:r w:rsidRPr="002535C1">
        <w:t xml:space="preserve"> </w:t>
      </w:r>
      <w:r>
        <w:t xml:space="preserve">jest </w:t>
      </w:r>
      <w:r w:rsidRPr="002535C1">
        <w:t xml:space="preserve">dynamika wzrostu wyliczana według ściśle określonych reguł. </w:t>
      </w:r>
      <w:r w:rsidR="00810CFF">
        <w:t>P</w:t>
      </w:r>
      <w:r>
        <w:t>rzyznawane</w:t>
      </w:r>
      <w:r w:rsidRPr="002535C1">
        <w:t xml:space="preserve"> </w:t>
      </w:r>
      <w:r w:rsidR="00810CFF">
        <w:t xml:space="preserve">punkty </w:t>
      </w:r>
      <w:r w:rsidRPr="002535C1">
        <w:t>zależą od rodzaju sprzedanych produktów, wśród których są m.in.: okna z rodziny Iglo 5, Iglo Energy, Iglo HS, Iglo Energy Alucover, Iglo Slide oraz Iglo Edge, Iglo Edge Slide, a także rolety, żaluzje, bramy garażowe, drzwi wejściowe MB dwustronnie zlicowane oraz drzwi wejściowe D-Art.</w:t>
      </w:r>
    </w:p>
    <w:sectPr w:rsidR="00F06A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2C5B36"/>
    <w:multiLevelType w:val="multilevel"/>
    <w:tmpl w:val="02FA6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0D5A5F"/>
    <w:multiLevelType w:val="multilevel"/>
    <w:tmpl w:val="50F66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117001"/>
    <w:multiLevelType w:val="multilevel"/>
    <w:tmpl w:val="66D8D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90189531">
    <w:abstractNumId w:val="2"/>
  </w:num>
  <w:num w:numId="2" w16cid:durableId="249244295">
    <w:abstractNumId w:val="0"/>
  </w:num>
  <w:num w:numId="3" w16cid:durableId="15300989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854"/>
    <w:rsid w:val="000D2719"/>
    <w:rsid w:val="000D3C39"/>
    <w:rsid w:val="000E5147"/>
    <w:rsid w:val="002535C1"/>
    <w:rsid w:val="002A2E3E"/>
    <w:rsid w:val="003204B4"/>
    <w:rsid w:val="003E17D4"/>
    <w:rsid w:val="00403B99"/>
    <w:rsid w:val="004101D3"/>
    <w:rsid w:val="004B04D2"/>
    <w:rsid w:val="004D2534"/>
    <w:rsid w:val="004F3F22"/>
    <w:rsid w:val="0052202F"/>
    <w:rsid w:val="0054764B"/>
    <w:rsid w:val="005F7854"/>
    <w:rsid w:val="00810CFF"/>
    <w:rsid w:val="00820240"/>
    <w:rsid w:val="008A5ADC"/>
    <w:rsid w:val="008F28C1"/>
    <w:rsid w:val="00A34DCA"/>
    <w:rsid w:val="00B327B7"/>
    <w:rsid w:val="00CB4B0B"/>
    <w:rsid w:val="00D63EED"/>
    <w:rsid w:val="00E977C2"/>
    <w:rsid w:val="00EC7FDF"/>
    <w:rsid w:val="00F06ACD"/>
    <w:rsid w:val="00F616DA"/>
    <w:rsid w:val="00FC1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DDD29"/>
  <w15:chartTrackingRefBased/>
  <w15:docId w15:val="{413D424A-53AA-4FC7-912A-75E992E8E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F78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F78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F785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F78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F78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F78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F78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F78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F78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F78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5F78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F78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F785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F785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F785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F785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F785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F785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F78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F78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F78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F78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F78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F785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F785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F785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F78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F785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F7854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5F7854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F78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332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Bartek Zbiejcik</dc:creator>
  <cp:keywords/>
  <dc:description/>
  <cp:lastModifiedBy>Bartek Zbiejcik</cp:lastModifiedBy>
  <cp:revision>17</cp:revision>
  <dcterms:created xsi:type="dcterms:W3CDTF">2026-05-28T16:04:00Z</dcterms:created>
  <dcterms:modified xsi:type="dcterms:W3CDTF">2026-05-29T06:10:00Z</dcterms:modified>
</cp:coreProperties>
</file>