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CD55AC" w14:textId="77777777" w:rsidR="0098250E" w:rsidRPr="005905A9" w:rsidRDefault="0098250E" w:rsidP="00C61704">
      <w:pPr>
        <w:jc w:val="both"/>
        <w:rPr>
          <w:u w:val="single"/>
        </w:rPr>
      </w:pPr>
      <w:r w:rsidRPr="005905A9">
        <w:rPr>
          <w:u w:val="single"/>
        </w:rPr>
        <w:t xml:space="preserve">Informacja prasowa </w:t>
      </w:r>
    </w:p>
    <w:p w14:paraId="5E5C648D" w14:textId="77777777" w:rsidR="0098250E" w:rsidRPr="00D469D0" w:rsidRDefault="0098250E" w:rsidP="00C61704">
      <w:pPr>
        <w:jc w:val="both"/>
      </w:pPr>
    </w:p>
    <w:p w14:paraId="198A507D" w14:textId="6F07C5EE" w:rsidR="0098250E" w:rsidRPr="00B23486" w:rsidRDefault="0098250E" w:rsidP="00C61704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Dwaj liderzy łączą siły</w:t>
      </w:r>
      <w:r w:rsidRPr="00B23486">
        <w:rPr>
          <w:b/>
          <w:bCs/>
          <w:sz w:val="28"/>
          <w:szCs w:val="28"/>
        </w:rPr>
        <w:t xml:space="preserve"> – Drutex Oficjalnym Partnerem</w:t>
      </w:r>
      <w:r w:rsidR="00D33C03">
        <w:rPr>
          <w:b/>
          <w:bCs/>
          <w:sz w:val="28"/>
          <w:szCs w:val="28"/>
        </w:rPr>
        <w:t xml:space="preserve"> Piłkarskiego Klubu FC</w:t>
      </w:r>
      <w:r w:rsidRPr="00B23486">
        <w:rPr>
          <w:b/>
          <w:bCs/>
          <w:sz w:val="28"/>
          <w:szCs w:val="28"/>
        </w:rPr>
        <w:t xml:space="preserve"> Bayern!</w:t>
      </w:r>
    </w:p>
    <w:p w14:paraId="6A3E8806" w14:textId="3C9AF70C" w:rsidR="0098250E" w:rsidRPr="00D469D0" w:rsidRDefault="0098250E" w:rsidP="00C61704">
      <w:pPr>
        <w:pStyle w:val="p1"/>
        <w:jc w:val="both"/>
        <w:rPr>
          <w:b/>
          <w:bCs/>
        </w:rPr>
      </w:pPr>
      <w:r w:rsidRPr="00D469D0">
        <w:rPr>
          <w:b/>
          <w:bCs/>
        </w:rPr>
        <w:t xml:space="preserve">Drutex, europejski </w:t>
      </w:r>
      <w:r>
        <w:rPr>
          <w:b/>
          <w:bCs/>
        </w:rPr>
        <w:t>champion</w:t>
      </w:r>
      <w:r w:rsidRPr="00D469D0">
        <w:rPr>
          <w:b/>
          <w:bCs/>
        </w:rPr>
        <w:t xml:space="preserve"> w branży stolarki otworowej, został Oficjalnym Partnerem </w:t>
      </w:r>
      <w:r>
        <w:rPr>
          <w:b/>
          <w:bCs/>
        </w:rPr>
        <w:t xml:space="preserve">Klubu Piłkarskiego </w:t>
      </w:r>
      <w:r w:rsidRPr="00D469D0">
        <w:rPr>
          <w:b/>
          <w:bCs/>
        </w:rPr>
        <w:t>Bayern Monachium, jednego z czołowych i najbardziej utytułowanych na świecie.</w:t>
      </w:r>
      <w:r>
        <w:rPr>
          <w:b/>
          <w:bCs/>
        </w:rPr>
        <w:t xml:space="preserve"> To największe przedsięwzięcie z zakresu marketingu sportowego w 40-letniej historii polskiej firmy oraz jeden z największych projektów w światowy</w:t>
      </w:r>
      <w:r w:rsidR="00FB2116">
        <w:rPr>
          <w:b/>
          <w:bCs/>
        </w:rPr>
        <w:t>m</w:t>
      </w:r>
      <w:r>
        <w:rPr>
          <w:b/>
          <w:bCs/>
        </w:rPr>
        <w:t xml:space="preserve"> football</w:t>
      </w:r>
      <w:r w:rsidR="00FB2116">
        <w:rPr>
          <w:b/>
          <w:bCs/>
        </w:rPr>
        <w:t>u</w:t>
      </w:r>
      <w:r>
        <w:rPr>
          <w:b/>
          <w:bCs/>
        </w:rPr>
        <w:t xml:space="preserve"> z udziałem polskiej marki.</w:t>
      </w:r>
      <w:r w:rsidRPr="00D469D0">
        <w:rPr>
          <w:b/>
          <w:bCs/>
        </w:rPr>
        <w:t xml:space="preserve"> Prestiżowa umowa </w:t>
      </w:r>
      <w:r w:rsidR="00EF4416">
        <w:rPr>
          <w:b/>
          <w:bCs/>
        </w:rPr>
        <w:t xml:space="preserve">jest konsekwencją przyjętej strategii </w:t>
      </w:r>
      <w:r w:rsidRPr="00D469D0">
        <w:rPr>
          <w:b/>
          <w:bCs/>
        </w:rPr>
        <w:t>budowani</w:t>
      </w:r>
      <w:r w:rsidR="00EF4416">
        <w:rPr>
          <w:b/>
          <w:bCs/>
        </w:rPr>
        <w:t>a</w:t>
      </w:r>
      <w:r w:rsidRPr="00D469D0">
        <w:rPr>
          <w:b/>
          <w:bCs/>
        </w:rPr>
        <w:t xml:space="preserve"> globalnej</w:t>
      </w:r>
      <w:r>
        <w:rPr>
          <w:b/>
          <w:bCs/>
        </w:rPr>
        <w:t xml:space="preserve"> świadomości</w:t>
      </w:r>
      <w:r w:rsidRPr="00D469D0">
        <w:rPr>
          <w:b/>
          <w:bCs/>
        </w:rPr>
        <w:t xml:space="preserve"> marki </w:t>
      </w:r>
      <w:r w:rsidR="001A3189">
        <w:rPr>
          <w:b/>
          <w:bCs/>
        </w:rPr>
        <w:t>oraz</w:t>
      </w:r>
      <w:r w:rsidR="001A3189" w:rsidRPr="00D469D0">
        <w:rPr>
          <w:b/>
          <w:bCs/>
        </w:rPr>
        <w:t xml:space="preserve"> </w:t>
      </w:r>
      <w:r w:rsidRPr="00D469D0">
        <w:rPr>
          <w:b/>
          <w:bCs/>
        </w:rPr>
        <w:t>rozwoju</w:t>
      </w:r>
      <w:r w:rsidR="00131536">
        <w:rPr>
          <w:b/>
          <w:bCs/>
        </w:rPr>
        <w:t xml:space="preserve"> </w:t>
      </w:r>
      <w:r w:rsidR="00EF4416">
        <w:rPr>
          <w:b/>
          <w:bCs/>
        </w:rPr>
        <w:t>Drutex</w:t>
      </w:r>
      <w:r w:rsidR="00EF4416" w:rsidRPr="00D469D0">
        <w:rPr>
          <w:b/>
          <w:bCs/>
        </w:rPr>
        <w:t xml:space="preserve"> </w:t>
      </w:r>
      <w:r w:rsidRPr="00D469D0">
        <w:rPr>
          <w:b/>
          <w:bCs/>
        </w:rPr>
        <w:t xml:space="preserve">na największym w Europie </w:t>
      </w:r>
      <w:r w:rsidR="001A3189">
        <w:rPr>
          <w:b/>
          <w:bCs/>
        </w:rPr>
        <w:t>i</w:t>
      </w:r>
      <w:r w:rsidR="001A3189" w:rsidRPr="00D469D0">
        <w:rPr>
          <w:b/>
          <w:bCs/>
        </w:rPr>
        <w:t xml:space="preserve"> </w:t>
      </w:r>
      <w:r w:rsidRPr="00D469D0">
        <w:rPr>
          <w:b/>
          <w:bCs/>
        </w:rPr>
        <w:t>kluczowym</w:t>
      </w:r>
      <w:r w:rsidR="00131536">
        <w:rPr>
          <w:b/>
          <w:bCs/>
        </w:rPr>
        <w:t xml:space="preserve"> dla </w:t>
      </w:r>
      <w:r w:rsidR="008E2E5E">
        <w:rPr>
          <w:b/>
          <w:bCs/>
        </w:rPr>
        <w:t>niego</w:t>
      </w:r>
      <w:r w:rsidR="001A3189">
        <w:rPr>
          <w:b/>
          <w:bCs/>
        </w:rPr>
        <w:t>,</w:t>
      </w:r>
      <w:r w:rsidRPr="00D469D0">
        <w:rPr>
          <w:b/>
          <w:bCs/>
        </w:rPr>
        <w:t xml:space="preserve"> pod względem eksportu</w:t>
      </w:r>
      <w:r w:rsidR="008E2E5E">
        <w:rPr>
          <w:b/>
          <w:bCs/>
        </w:rPr>
        <w:t>,</w:t>
      </w:r>
      <w:r w:rsidRPr="00D469D0">
        <w:rPr>
          <w:b/>
          <w:bCs/>
        </w:rPr>
        <w:t xml:space="preserve"> rynku. </w:t>
      </w:r>
    </w:p>
    <w:p w14:paraId="0C7F3AC5" w14:textId="1946DC9D" w:rsidR="0098250E" w:rsidRDefault="0098250E" w:rsidP="00C61704">
      <w:pPr>
        <w:jc w:val="both"/>
      </w:pPr>
      <w:r>
        <w:t xml:space="preserve">Dwaj liderzy o podobnym DNA, </w:t>
      </w:r>
      <w:r w:rsidRPr="00BD503D">
        <w:t>dominujący w swoich dziedzinach, łączą siły.</w:t>
      </w:r>
      <w:r>
        <w:t xml:space="preserve"> </w:t>
      </w:r>
      <w:r w:rsidRPr="00D469D0">
        <w:t xml:space="preserve">Partnerstwo z </w:t>
      </w:r>
      <w:r w:rsidR="00720A41">
        <w:t>klubem ze światowego topu,</w:t>
      </w:r>
      <w:r w:rsidRPr="00D469D0">
        <w:t xml:space="preserve"> </w:t>
      </w:r>
      <w:r>
        <w:t>sięgającym</w:t>
      </w:r>
      <w:r w:rsidRPr="00D469D0">
        <w:t xml:space="preserve"> 34 razy po Mistrzostwo Niemiec i </w:t>
      </w:r>
      <w:r>
        <w:t>kilkakrotnie</w:t>
      </w:r>
      <w:r w:rsidRPr="00D469D0">
        <w:t xml:space="preserve"> </w:t>
      </w:r>
      <w:r>
        <w:t>wygrywającym</w:t>
      </w:r>
      <w:r w:rsidRPr="00D469D0">
        <w:t xml:space="preserve"> prestiżową Ligę Mistrzów</w:t>
      </w:r>
      <w:r>
        <w:t>,</w:t>
      </w:r>
      <w:r w:rsidRPr="00D469D0">
        <w:t xml:space="preserve"> będzie </w:t>
      </w:r>
      <w:r>
        <w:t>silnym</w:t>
      </w:r>
      <w:r w:rsidRPr="00D469D0">
        <w:t xml:space="preserve"> wsparciem na arenie międzynarodowej</w:t>
      </w:r>
      <w:r>
        <w:t xml:space="preserve"> </w:t>
      </w:r>
      <w:r w:rsidRPr="00BD503D">
        <w:t>dla jednego z czołowych producentów okien i drzwi w Europie, z których ponad 80% trafia na eksport</w:t>
      </w:r>
      <w:r>
        <w:t>.</w:t>
      </w:r>
    </w:p>
    <w:p w14:paraId="77C58FFF" w14:textId="441BF9B4" w:rsidR="00D33C03" w:rsidRPr="00153E62" w:rsidRDefault="00D33C03" w:rsidP="00EF505E">
      <w:pPr>
        <w:pStyle w:val="p1"/>
        <w:rPr>
          <w:b/>
          <w:bCs/>
        </w:rPr>
      </w:pPr>
      <w:r w:rsidRPr="00153E62">
        <w:t>„</w:t>
      </w:r>
      <w:r w:rsidRPr="00E003FD">
        <w:rPr>
          <w:i/>
          <w:iCs/>
        </w:rPr>
        <w:t>DRUTEX jest jedną z wiodących w Europie firm w swojej branży – tak jak FC Bayern w sporcie. Ponad 40-letnia historia firmy to synonim stabilności i wysokiej jakości, a jednocześnie ciągłej innowacyjności. Cieszymy się, że możemy powitać DRUTEX w naszej rodzinie partnerów.”</w:t>
      </w:r>
      <w:r w:rsidRPr="00153E62">
        <w:t xml:space="preserve"> </w:t>
      </w:r>
      <w:r w:rsidR="00E003FD">
        <w:t xml:space="preserve">– </w:t>
      </w:r>
      <w:r w:rsidRPr="00153E62">
        <w:t xml:space="preserve">mówi </w:t>
      </w:r>
      <w:r w:rsidRPr="00153E62">
        <w:rPr>
          <w:b/>
          <w:bCs/>
        </w:rPr>
        <w:t>Michael Diederich, wiceprezes FC Bayern.</w:t>
      </w:r>
    </w:p>
    <w:p w14:paraId="420239A4" w14:textId="3BF37A60" w:rsidR="0098250E" w:rsidRPr="00FB2116" w:rsidRDefault="0098250E" w:rsidP="00C61704">
      <w:pPr>
        <w:jc w:val="both"/>
      </w:pPr>
      <w:r w:rsidRPr="005A6C0C">
        <w:rPr>
          <w:lang w:val="en-US"/>
        </w:rPr>
        <w:t xml:space="preserve">Drutex </w:t>
      </w:r>
      <w:r w:rsidR="008E2E5E" w:rsidRPr="005A6C0C">
        <w:rPr>
          <w:lang w:val="en-US"/>
        </w:rPr>
        <w:t>ma status</w:t>
      </w:r>
      <w:r w:rsidR="008E2E5E" w:rsidRPr="005A6C0C">
        <w:rPr>
          <w:b/>
          <w:bCs/>
          <w:lang w:val="en-US"/>
        </w:rPr>
        <w:t xml:space="preserve"> </w:t>
      </w:r>
      <w:r w:rsidR="008E2E5E" w:rsidRPr="005A6C0C">
        <w:rPr>
          <w:lang w:val="en-US"/>
        </w:rPr>
        <w:t>”Official Platinum Partner of FC Bayern München”</w:t>
      </w:r>
      <w:r w:rsidR="001C56FE">
        <w:rPr>
          <w:lang w:val="en-US"/>
        </w:rPr>
        <w:t xml:space="preserve">, </w:t>
      </w:r>
      <w:r w:rsidRPr="005A6C0C">
        <w:rPr>
          <w:lang w:val="en-US"/>
        </w:rPr>
        <w:t>”Official Partner of FC Bayern München”</w:t>
      </w:r>
      <w:r w:rsidR="001C56FE">
        <w:rPr>
          <w:lang w:val="en-US"/>
        </w:rPr>
        <w:t xml:space="preserve"> </w:t>
      </w:r>
      <w:r w:rsidRPr="005A6C0C">
        <w:rPr>
          <w:lang w:val="en-US"/>
        </w:rPr>
        <w:t xml:space="preserve">oraz </w:t>
      </w:r>
      <w:r w:rsidR="00BB24DC" w:rsidRPr="005A6C0C">
        <w:rPr>
          <w:lang w:val="en-US"/>
        </w:rPr>
        <w:t>“</w:t>
      </w:r>
      <w:r w:rsidRPr="005A6C0C">
        <w:rPr>
          <w:lang w:val="en-US"/>
        </w:rPr>
        <w:t xml:space="preserve">Official Door and Window System Partner of FC Bayern München” (na wyłączność). </w:t>
      </w:r>
      <w:r w:rsidRPr="008E5708">
        <w:t>Umowa sponsorska obowiązuje trzy lata.</w:t>
      </w:r>
      <w:r w:rsidR="001A3189" w:rsidRPr="008E5708">
        <w:t xml:space="preserve"> </w:t>
      </w:r>
      <w:r w:rsidR="001A3189" w:rsidRPr="001A3189">
        <w:t>W ramach współpracy z FC Bayern DRUTEX będzie korzystał z szerokiego pakietu świadczeń marketingowych. Obejmuje on m.in. ekspozycję marki na bandach LED wokół boiska, reklamę na tablicy sędziowskiej, obecność w kanałach social media klubu oraz promocję w oficjalnych kanałach komunikacyjnych FC Bayern. Dodatkowo DRUTEX uzyska możliwość wykorzystania w swoich działaniach marketingowych</w:t>
      </w:r>
      <w:r w:rsidR="001A3189">
        <w:t xml:space="preserve"> </w:t>
      </w:r>
      <w:r w:rsidR="001A3189" w:rsidRPr="001A3189">
        <w:t>materiałów klubu – w tym logo, zdjęć i nagrań z meczów oraz wizerunk</w:t>
      </w:r>
      <w:r w:rsidR="00BB24DC">
        <w:t xml:space="preserve">u </w:t>
      </w:r>
      <w:r w:rsidR="001A3189" w:rsidRPr="001A3189">
        <w:t>zawodników – na potrzeby wsparcia reklamowego. Efektem tej współpracy jest</w:t>
      </w:r>
      <w:r w:rsidR="00BB24DC">
        <w:t xml:space="preserve"> już</w:t>
      </w:r>
      <w:r w:rsidR="001A3189" w:rsidRPr="001A3189">
        <w:t xml:space="preserve"> zrealizowany spot reklamowy, który stanie się integralną częścią kampanii mediowej marki, zapewniając jej globalny zasięg i dotarcie do milionów kibiców na całym świecie</w:t>
      </w:r>
      <w:r w:rsidR="00BB24DC">
        <w:t xml:space="preserve"> –TVSPOT</w:t>
      </w:r>
      <w:r w:rsidR="001B1D83">
        <w:t xml:space="preserve"> w załączniku.</w:t>
      </w:r>
    </w:p>
    <w:p w14:paraId="72FBB34C" w14:textId="4805F4B1" w:rsidR="00D82E4B" w:rsidRDefault="0098250E" w:rsidP="00C61704">
      <w:pPr>
        <w:jc w:val="both"/>
        <w:rPr>
          <w:rFonts w:ascii="Times New Roman" w:hAnsi="Times New Roman" w:cs="Times New Roman"/>
          <w:iCs/>
        </w:rPr>
      </w:pPr>
      <w:r w:rsidRPr="00FB2116">
        <w:rPr>
          <w:rFonts w:ascii="Times New Roman" w:hAnsi="Times New Roman" w:cs="Times New Roman"/>
          <w:i/>
          <w:iCs/>
        </w:rPr>
        <w:t xml:space="preserve">”Drutex od lat buduje siłę marki w oparciu o </w:t>
      </w:r>
      <w:r w:rsidR="00D82E4B">
        <w:rPr>
          <w:rFonts w:ascii="Times New Roman" w:hAnsi="Times New Roman" w:cs="Times New Roman"/>
          <w:i/>
          <w:iCs/>
        </w:rPr>
        <w:t>zdrowe fundamenty, niezależność biznesową, konsekwentną politykę inwestycyjną i długofalową współpracę z kontrahentami</w:t>
      </w:r>
      <w:r w:rsidRPr="00FB2116">
        <w:rPr>
          <w:rFonts w:ascii="Times New Roman" w:hAnsi="Times New Roman" w:cs="Times New Roman"/>
          <w:i/>
          <w:iCs/>
        </w:rPr>
        <w:t xml:space="preserve">. Dlatego partnerstwo z aktualnym i wielokrotnym mistrzem Niemiec oraz drużyną regularnie występującą w Lidze Mistrzów i święcącą tam triumfy jest dla nas naturalnym wyborem. Chcemy </w:t>
      </w:r>
      <w:r w:rsidR="00D82E4B">
        <w:rPr>
          <w:rFonts w:ascii="Times New Roman" w:hAnsi="Times New Roman" w:cs="Times New Roman"/>
          <w:i/>
          <w:iCs/>
        </w:rPr>
        <w:t xml:space="preserve">i możemy </w:t>
      </w:r>
      <w:r w:rsidRPr="00FB2116">
        <w:rPr>
          <w:rFonts w:ascii="Times New Roman" w:hAnsi="Times New Roman" w:cs="Times New Roman"/>
          <w:i/>
          <w:iCs/>
        </w:rPr>
        <w:t xml:space="preserve">wspólnie z Bayernem Monachium kontynuować międzynarodową ekspansję i </w:t>
      </w:r>
      <w:r w:rsidR="00E317AA">
        <w:rPr>
          <w:rFonts w:ascii="Times New Roman" w:hAnsi="Times New Roman" w:cs="Times New Roman"/>
          <w:i/>
          <w:iCs/>
        </w:rPr>
        <w:t>umacniać</w:t>
      </w:r>
      <w:r w:rsidRPr="00FB2116">
        <w:rPr>
          <w:rFonts w:ascii="Times New Roman" w:hAnsi="Times New Roman" w:cs="Times New Roman"/>
          <w:i/>
          <w:iCs/>
        </w:rPr>
        <w:t xml:space="preserve"> </w:t>
      </w:r>
      <w:r w:rsidR="00577CCA">
        <w:rPr>
          <w:rFonts w:ascii="Times New Roman" w:hAnsi="Times New Roman" w:cs="Times New Roman"/>
          <w:i/>
          <w:iCs/>
        </w:rPr>
        <w:t xml:space="preserve">swoją </w:t>
      </w:r>
      <w:r w:rsidR="00E317AA">
        <w:rPr>
          <w:rFonts w:ascii="Times New Roman" w:hAnsi="Times New Roman" w:cs="Times New Roman"/>
          <w:i/>
          <w:iCs/>
        </w:rPr>
        <w:t>pozycję</w:t>
      </w:r>
      <w:r w:rsidRPr="00FB2116">
        <w:rPr>
          <w:rFonts w:ascii="Times New Roman" w:hAnsi="Times New Roman" w:cs="Times New Roman"/>
          <w:i/>
          <w:iCs/>
        </w:rPr>
        <w:t xml:space="preserve"> na rynku globalnym</w:t>
      </w:r>
      <w:r w:rsidR="00D82E4B">
        <w:rPr>
          <w:rFonts w:ascii="Times New Roman" w:hAnsi="Times New Roman" w:cs="Times New Roman"/>
          <w:i/>
          <w:iCs/>
        </w:rPr>
        <w:t xml:space="preserve">. Jesteśmy jeszcze przecież na początku drogi rozwoju. Na szczęście nic nikomu nie musimy udowadniać, bo Drutex to silna i stabilna finansowo firma i lojalny partner w biznesie, a swoją markę i pozycję w branży budowaliśmy przez ostatnie </w:t>
      </w:r>
      <w:r w:rsidR="002F1682">
        <w:rPr>
          <w:rFonts w:ascii="Times New Roman" w:hAnsi="Times New Roman" w:cs="Times New Roman"/>
          <w:i/>
          <w:iCs/>
        </w:rPr>
        <w:t>40 lat.</w:t>
      </w:r>
      <w:r w:rsidRPr="00FB2116">
        <w:rPr>
          <w:rFonts w:ascii="Times New Roman" w:hAnsi="Times New Roman" w:cs="Times New Roman"/>
          <w:i/>
          <w:iCs/>
        </w:rPr>
        <w:t xml:space="preserve">” – </w:t>
      </w:r>
      <w:r w:rsidRPr="00FB2116">
        <w:rPr>
          <w:rFonts w:ascii="Times New Roman" w:hAnsi="Times New Roman" w:cs="Times New Roman"/>
        </w:rPr>
        <w:t xml:space="preserve">podkreśla </w:t>
      </w:r>
      <w:r w:rsidRPr="00FB2116">
        <w:rPr>
          <w:rFonts w:ascii="Times New Roman" w:hAnsi="Times New Roman" w:cs="Times New Roman"/>
          <w:b/>
          <w:bCs/>
        </w:rPr>
        <w:t>Leszek Gierszewski, Założyciel i Prezes Zarządu Drutex SA.</w:t>
      </w:r>
      <w:r w:rsidR="00FB2116">
        <w:rPr>
          <w:rFonts w:ascii="Times New Roman" w:hAnsi="Times New Roman" w:cs="Times New Roman"/>
          <w:b/>
          <w:bCs/>
        </w:rPr>
        <w:t xml:space="preserve"> </w:t>
      </w:r>
    </w:p>
    <w:p w14:paraId="6861C731" w14:textId="06AA9A42" w:rsidR="00104F44" w:rsidRDefault="0098250E" w:rsidP="00C61704">
      <w:pPr>
        <w:jc w:val="both"/>
        <w:rPr>
          <w:rFonts w:cs="Times New Roman"/>
          <w:iCs/>
        </w:rPr>
      </w:pPr>
      <w:r w:rsidRPr="00D82E4B">
        <w:rPr>
          <w:rFonts w:cs="Times New Roman"/>
          <w:iCs/>
        </w:rPr>
        <w:t>Umowa z bawarskim klubem jest kontynuacją działań</w:t>
      </w:r>
      <w:r w:rsidR="002F1682">
        <w:rPr>
          <w:rFonts w:cs="Times New Roman"/>
          <w:iCs/>
        </w:rPr>
        <w:t xml:space="preserve"> Drutex-u </w:t>
      </w:r>
      <w:r w:rsidRPr="00D82E4B">
        <w:rPr>
          <w:rFonts w:cs="Times New Roman"/>
          <w:iCs/>
        </w:rPr>
        <w:t>w zakr</w:t>
      </w:r>
      <w:r w:rsidR="00104F44">
        <w:rPr>
          <w:rFonts w:cs="Times New Roman"/>
          <w:iCs/>
        </w:rPr>
        <w:t xml:space="preserve">esie budowania światowej marki. </w:t>
      </w:r>
      <w:r w:rsidR="00104F44">
        <w:t>Rynek niemiecki od lat pozostaje jednym z najważniejszych rynków eksportowych d</w:t>
      </w:r>
      <w:r w:rsidR="00131536">
        <w:t>l</w:t>
      </w:r>
      <w:r w:rsidR="00104F44">
        <w:t xml:space="preserve">a firmy. </w:t>
      </w:r>
      <w:r w:rsidR="00104F44" w:rsidRPr="0054021F">
        <w:rPr>
          <w:rFonts w:cs="Arial"/>
        </w:rPr>
        <w:t xml:space="preserve">Drutex </w:t>
      </w:r>
      <w:r w:rsidR="00131536">
        <w:rPr>
          <w:rFonts w:cs="Arial"/>
        </w:rPr>
        <w:t xml:space="preserve">jednak </w:t>
      </w:r>
      <w:r w:rsidR="00104F44">
        <w:rPr>
          <w:rFonts w:cs="Arial"/>
        </w:rPr>
        <w:t>od zawsze</w:t>
      </w:r>
      <w:r w:rsidR="00131536">
        <w:rPr>
          <w:rFonts w:cs="Arial"/>
        </w:rPr>
        <w:t xml:space="preserve"> dba</w:t>
      </w:r>
      <w:r w:rsidR="00104F44">
        <w:rPr>
          <w:rFonts w:cs="Arial"/>
        </w:rPr>
        <w:t xml:space="preserve"> o</w:t>
      </w:r>
      <w:r w:rsidR="00104F44" w:rsidRPr="0054021F">
        <w:rPr>
          <w:rFonts w:cs="Arial"/>
        </w:rPr>
        <w:t xml:space="preserve"> dywersyfikację </w:t>
      </w:r>
      <w:r w:rsidR="00104F44">
        <w:rPr>
          <w:rFonts w:cs="Arial"/>
        </w:rPr>
        <w:t>kierunków</w:t>
      </w:r>
      <w:r w:rsidR="00104F44" w:rsidRPr="0054021F">
        <w:rPr>
          <w:rFonts w:cs="Arial"/>
        </w:rPr>
        <w:t xml:space="preserve"> sprzedażowych. </w:t>
      </w:r>
      <w:r w:rsidR="00104F44">
        <w:rPr>
          <w:rFonts w:cs="Arial"/>
        </w:rPr>
        <w:t>W</w:t>
      </w:r>
      <w:r w:rsidR="00104F44" w:rsidRPr="0054021F">
        <w:rPr>
          <w:rFonts w:cs="Arial"/>
        </w:rPr>
        <w:t>ysyła produkty do około 40 krajów</w:t>
      </w:r>
      <w:r w:rsidR="00104F44">
        <w:rPr>
          <w:rFonts w:cs="Arial"/>
        </w:rPr>
        <w:t xml:space="preserve">, </w:t>
      </w:r>
      <w:r w:rsidR="00104F44" w:rsidRPr="0054021F">
        <w:rPr>
          <w:rFonts w:cs="Arial"/>
        </w:rPr>
        <w:t>wśród których, poza Niemcami, są inne duże rynki takie jak</w:t>
      </w:r>
      <w:r w:rsidR="008E5708">
        <w:rPr>
          <w:rFonts w:cs="Arial"/>
        </w:rPr>
        <w:t xml:space="preserve"> m.in</w:t>
      </w:r>
      <w:r w:rsidR="00104F44" w:rsidRPr="0054021F">
        <w:rPr>
          <w:rFonts w:cs="Arial"/>
        </w:rPr>
        <w:t xml:space="preserve"> Włochy, Francja czy Stany Zjednoczone.</w:t>
      </w:r>
      <w:r w:rsidR="00104F44">
        <w:rPr>
          <w:rFonts w:cs="Arial"/>
        </w:rPr>
        <w:t xml:space="preserve"> </w:t>
      </w:r>
      <w:r w:rsidR="00104F44" w:rsidRPr="005A75D7">
        <w:t xml:space="preserve">W międzynarodowej ekspansji firmy Drutex ważną rolę odgrywa zaangażowanie w marketing sportowy, często w pionierskie projekty w swojej branży. W 2024 roku </w:t>
      </w:r>
      <w:r w:rsidR="007F1352">
        <w:t xml:space="preserve">Drutex </w:t>
      </w:r>
      <w:r w:rsidR="00104F44" w:rsidRPr="005A75D7">
        <w:t xml:space="preserve">został Oficjalnym Partnerem Interu Mediolan oraz zainicjował współpracę z Juventusem Turyn, </w:t>
      </w:r>
      <w:r w:rsidR="007F1352">
        <w:t xml:space="preserve">AS Roma, </w:t>
      </w:r>
      <w:r w:rsidR="00104F44" w:rsidRPr="005A75D7">
        <w:t xml:space="preserve">Cagliari i Palermo. Wcześniej zyskał międzynarodową rozpoznawalność dzięki m.in. międzynarodowej kampanii „Okna Drutex – Wybór Mistrzów”, w której ambasadorami </w:t>
      </w:r>
      <w:r w:rsidR="007F1352">
        <w:t xml:space="preserve">firmy </w:t>
      </w:r>
      <w:r w:rsidR="00104F44">
        <w:t>były gwiazdy i kapitanowie reprezentacji kraju:</w:t>
      </w:r>
      <w:r w:rsidR="00104F44" w:rsidRPr="005A75D7">
        <w:t xml:space="preserve"> Jakub Błaszczykowski, Philipp Lahm i Andrea Pirlo. Ponadto </w:t>
      </w:r>
      <w:r w:rsidR="007F1352">
        <w:t xml:space="preserve">Drutex </w:t>
      </w:r>
      <w:r w:rsidR="00104F44" w:rsidRPr="005A75D7">
        <w:t xml:space="preserve">aktywnie wspiera mecze reprezentacji Polski w piłce nożnej oraz Puchar Świata w skokach narciarskich. Drutex jest także sponsorem żużlowego klubu Motor Lublin, </w:t>
      </w:r>
      <w:r w:rsidR="007F1352">
        <w:t>w barwach którego występuje</w:t>
      </w:r>
      <w:r w:rsidR="00104F44" w:rsidRPr="005A75D7">
        <w:t xml:space="preserve"> wielokrotn</w:t>
      </w:r>
      <w:r w:rsidR="007F1352">
        <w:t>y</w:t>
      </w:r>
      <w:r w:rsidR="00104F44" w:rsidRPr="005A75D7">
        <w:t xml:space="preserve"> mistrz świata Bartosz Zmarzlik. Do tego przez wiele lat </w:t>
      </w:r>
      <w:r w:rsidR="007F1352">
        <w:t xml:space="preserve">firma </w:t>
      </w:r>
      <w:r w:rsidR="00104F44" w:rsidRPr="005A75D7">
        <w:t>był</w:t>
      </w:r>
      <w:r w:rsidR="007F1352">
        <w:t>a</w:t>
      </w:r>
      <w:r w:rsidR="00104F44" w:rsidRPr="005A75D7">
        <w:t xml:space="preserve"> Oficjalnym Sponsorem i Partnerem Logistycznym wyścigu kolarskiego UCI Tour de Pologne. </w:t>
      </w:r>
    </w:p>
    <w:p w14:paraId="4DF95F53" w14:textId="3F5C0C4B" w:rsidR="002F1682" w:rsidRDefault="00104F44" w:rsidP="00C61704">
      <w:pPr>
        <w:jc w:val="both"/>
        <w:rPr>
          <w:rFonts w:cs="Arial"/>
        </w:rPr>
      </w:pPr>
      <w:r>
        <w:rPr>
          <w:rFonts w:cs="Arial"/>
        </w:rPr>
        <w:t>W</w:t>
      </w:r>
      <w:r w:rsidR="0098250E" w:rsidRPr="0054021F">
        <w:rPr>
          <w:rFonts w:cs="Arial"/>
        </w:rPr>
        <w:t xml:space="preserve"> związku z rozpoczęciem współpracy z FC Bayern</w:t>
      </w:r>
      <w:r w:rsidR="0098250E">
        <w:rPr>
          <w:rFonts w:cs="Arial"/>
        </w:rPr>
        <w:t xml:space="preserve">, </w:t>
      </w:r>
      <w:r w:rsidR="007F1352">
        <w:rPr>
          <w:rFonts w:cs="Arial"/>
        </w:rPr>
        <w:t xml:space="preserve">Drutex </w:t>
      </w:r>
      <w:r w:rsidR="0098250E" w:rsidRPr="0054021F">
        <w:rPr>
          <w:rFonts w:cs="Arial"/>
        </w:rPr>
        <w:t xml:space="preserve">przygotowuje szereg projektów </w:t>
      </w:r>
      <w:r w:rsidR="002F1682">
        <w:rPr>
          <w:rFonts w:cs="Arial"/>
        </w:rPr>
        <w:t xml:space="preserve">marketingowych i sprzedażowych wraz </w:t>
      </w:r>
      <w:r w:rsidR="0098250E" w:rsidRPr="0054021F">
        <w:rPr>
          <w:rFonts w:cs="Arial"/>
        </w:rPr>
        <w:t>ze</w:t>
      </w:r>
      <w:r w:rsidR="002F1682">
        <w:rPr>
          <w:rFonts w:cs="Arial"/>
        </w:rPr>
        <w:t xml:space="preserve"> specjalnie dedykowaną ofertą dla swoich partnerów handlowych</w:t>
      </w:r>
      <w:r w:rsidR="0098250E">
        <w:rPr>
          <w:rFonts w:cs="Arial"/>
        </w:rPr>
        <w:t>.</w:t>
      </w:r>
      <w:r w:rsidR="002F1682">
        <w:rPr>
          <w:rFonts w:cs="Arial"/>
        </w:rPr>
        <w:t xml:space="preserve"> </w:t>
      </w:r>
      <w:r w:rsidR="00CC372B">
        <w:rPr>
          <w:rFonts w:cs="Arial"/>
        </w:rPr>
        <w:t>Działania będą obejmowały nie tylko kampanię, promocje i nowy branding, ale również zmiany w ofercie produktowej przygotowanej w związku ze współpracą z FC Bayern.</w:t>
      </w:r>
    </w:p>
    <w:p w14:paraId="1466A4B9" w14:textId="723741D3" w:rsidR="00CC372B" w:rsidRPr="00153E62" w:rsidRDefault="00104F44" w:rsidP="00C61704">
      <w:pPr>
        <w:jc w:val="both"/>
        <w:rPr>
          <w:rFonts w:cs="Arial"/>
        </w:rPr>
      </w:pPr>
      <w:r>
        <w:rPr>
          <w:rFonts w:cs="Arial"/>
        </w:rPr>
        <w:t>Nowości produktowe znajdą się w ofercie handlowej już od września br.</w:t>
      </w:r>
    </w:p>
    <w:p w14:paraId="64CE43D1" w14:textId="77777777" w:rsidR="0098250E" w:rsidRPr="00D469D0" w:rsidRDefault="0098250E" w:rsidP="00153E62">
      <w:pPr>
        <w:jc w:val="center"/>
      </w:pPr>
      <w:r w:rsidRPr="00D469D0">
        <w:t>***</w:t>
      </w:r>
    </w:p>
    <w:p w14:paraId="580CA66E" w14:textId="4922457E" w:rsidR="0098250E" w:rsidRPr="00D469D0" w:rsidRDefault="0098250E" w:rsidP="00C61704">
      <w:pPr>
        <w:jc w:val="both"/>
      </w:pPr>
      <w:r w:rsidRPr="00D469D0">
        <w:rPr>
          <w:b/>
          <w:bCs/>
        </w:rPr>
        <w:t>Bayern Monachium</w:t>
      </w:r>
      <w:r w:rsidRPr="00D469D0">
        <w:t xml:space="preserve"> powstał 125 lat temu. Zespół ze stolicy Bawarii jest jednym z największych i najbardziej utytułowanych klubów piłkarskich na świecie. Dotychczas wywalczył 34 tytuły Mistrza Niemiec, 20 razy zwyciężał w Pucharze Niemiec i 11-krotnie sięgał po Superpuchar. Równie imponujące są osiągnięcia na arenie międzynarodowej –  triumfował we wszystkich prestiżowych turniejach rozgrywanych w Europie. Na sowim koncie ma</w:t>
      </w:r>
      <w:r>
        <w:t xml:space="preserve"> łącznie</w:t>
      </w:r>
      <w:r w:rsidRPr="00D469D0">
        <w:t xml:space="preserve"> 6 tytułów w Lidze Mistrzów oraz 2-krotnie zdobył Superpuchar Europy i Klubowe Mistrzostwo Świata</w:t>
      </w:r>
      <w:r>
        <w:t>, a także triumfował w Pucharze Zdobywców Pucharów</w:t>
      </w:r>
      <w:r w:rsidRPr="00D469D0">
        <w:t xml:space="preserve">. Bayern skupia 290 tys. członków i posiada 4 tys. zarejestrowanych fanklubów z około 314 tys. </w:t>
      </w:r>
      <w:r>
        <w:t>fanami</w:t>
      </w:r>
      <w:r w:rsidRPr="00D469D0">
        <w:t>. Mecze rozgrywa na Alianz Arena</w:t>
      </w:r>
      <w:r>
        <w:t xml:space="preserve">, który może </w:t>
      </w:r>
      <w:r w:rsidRPr="00D469D0">
        <w:t xml:space="preserve">pomieścić ponad 75 tys. osób. </w:t>
      </w:r>
    </w:p>
    <w:p w14:paraId="7859AD50" w14:textId="5449C7A2" w:rsidR="0098250E" w:rsidRPr="00D469D0" w:rsidRDefault="0098250E" w:rsidP="00C61704">
      <w:pPr>
        <w:jc w:val="both"/>
        <w:rPr>
          <w:rFonts w:cs="Times New Roman"/>
        </w:rPr>
      </w:pPr>
      <w:r w:rsidRPr="00D469D0">
        <w:rPr>
          <w:rFonts w:cs="Times New Roman"/>
          <w:b/>
          <w:bCs/>
        </w:rPr>
        <w:t>Drutex</w:t>
      </w:r>
      <w:r w:rsidRPr="00D469D0">
        <w:rPr>
          <w:rFonts w:cs="Times New Roman"/>
        </w:rPr>
        <w:t xml:space="preserve"> cztery dekady temu założył Leszek Gierszewski</w:t>
      </w:r>
      <w:r w:rsidR="007F1352">
        <w:rPr>
          <w:rFonts w:cs="Times New Roman"/>
        </w:rPr>
        <w:t>, który</w:t>
      </w:r>
      <w:r w:rsidRPr="00D469D0">
        <w:rPr>
          <w:rFonts w:cs="Times New Roman"/>
        </w:rPr>
        <w:t xml:space="preserve"> wciąż kieruje firmą, konsekwentnie ją rozwijając. </w:t>
      </w:r>
      <w:r w:rsidRPr="0054021F">
        <w:rPr>
          <w:rFonts w:cs="Times New Roman"/>
        </w:rPr>
        <w:t xml:space="preserve">Aktualnie Drutex zatrudnia </w:t>
      </w:r>
      <w:r w:rsidR="00104F44">
        <w:rPr>
          <w:rFonts w:cs="Times New Roman"/>
        </w:rPr>
        <w:t>ponad 3800</w:t>
      </w:r>
      <w:r w:rsidRPr="0054021F">
        <w:rPr>
          <w:rFonts w:cs="Times New Roman"/>
        </w:rPr>
        <w:t xml:space="preserve"> pracowników</w:t>
      </w:r>
      <w:r>
        <w:rPr>
          <w:rFonts w:cs="Times New Roman"/>
        </w:rPr>
        <w:t>.</w:t>
      </w:r>
      <w:r w:rsidRPr="0054021F">
        <w:rPr>
          <w:rFonts w:cs="Times New Roman"/>
        </w:rPr>
        <w:t xml:space="preserve"> </w:t>
      </w:r>
      <w:r>
        <w:rPr>
          <w:rFonts w:cs="Times New Roman"/>
        </w:rPr>
        <w:t>Dysponuje łączną powierzchnią produkcyjną wynoszącą</w:t>
      </w:r>
      <w:r w:rsidRPr="0054021F">
        <w:rPr>
          <w:rFonts w:cs="Times New Roman"/>
        </w:rPr>
        <w:t xml:space="preserve"> 118.000 m2</w:t>
      </w:r>
      <w:r>
        <w:rPr>
          <w:rFonts w:cs="Times New Roman"/>
        </w:rPr>
        <w:t xml:space="preserve">, co pozwala </w:t>
      </w:r>
      <w:r w:rsidRPr="0054021F">
        <w:rPr>
          <w:rFonts w:cs="Times New Roman"/>
        </w:rPr>
        <w:t xml:space="preserve">produkować </w:t>
      </w:r>
      <w:r w:rsidR="003614AB">
        <w:rPr>
          <w:rFonts w:cs="Times New Roman"/>
        </w:rPr>
        <w:t>nawet do</w:t>
      </w:r>
      <w:r w:rsidR="00104F44">
        <w:rPr>
          <w:rFonts w:cs="Times New Roman"/>
        </w:rPr>
        <w:t xml:space="preserve"> </w:t>
      </w:r>
      <w:r w:rsidRPr="0054021F">
        <w:rPr>
          <w:rFonts w:cs="Times New Roman"/>
        </w:rPr>
        <w:t xml:space="preserve">7000 okien dziennie. Produkty spółki są sprzedawane </w:t>
      </w:r>
      <w:r>
        <w:rPr>
          <w:rFonts w:cs="Times New Roman"/>
        </w:rPr>
        <w:t>w</w:t>
      </w:r>
      <w:r w:rsidRPr="0054021F">
        <w:rPr>
          <w:rFonts w:cs="Times New Roman"/>
        </w:rPr>
        <w:t xml:space="preserve"> 4000 punktów dilerskich</w:t>
      </w:r>
      <w:r>
        <w:rPr>
          <w:rFonts w:cs="Times New Roman"/>
        </w:rPr>
        <w:t xml:space="preserve">, w ponad 40 krajach </w:t>
      </w:r>
      <w:r w:rsidRPr="0054021F">
        <w:rPr>
          <w:rFonts w:cs="Times New Roman"/>
        </w:rPr>
        <w:t xml:space="preserve">na całym świecie. </w:t>
      </w:r>
      <w:r w:rsidR="00104F44">
        <w:rPr>
          <w:rFonts w:cs="Times New Roman"/>
        </w:rPr>
        <w:t>Wszystkie okna</w:t>
      </w:r>
      <w:r w:rsidR="003614AB">
        <w:rPr>
          <w:rFonts w:cs="Times New Roman"/>
        </w:rPr>
        <w:t xml:space="preserve">, </w:t>
      </w:r>
      <w:r w:rsidR="00104F44">
        <w:rPr>
          <w:rFonts w:cs="Times New Roman"/>
        </w:rPr>
        <w:t>drzwi, rolety</w:t>
      </w:r>
      <w:r w:rsidR="007F1352">
        <w:rPr>
          <w:rFonts w:cs="Times New Roman"/>
        </w:rPr>
        <w:t>, żaluzje</w:t>
      </w:r>
      <w:r w:rsidR="00104F44">
        <w:rPr>
          <w:rFonts w:cs="Times New Roman"/>
        </w:rPr>
        <w:t xml:space="preserve"> i bramy </w:t>
      </w:r>
      <w:r>
        <w:rPr>
          <w:rFonts w:cs="Times New Roman"/>
        </w:rPr>
        <w:t>powstają</w:t>
      </w:r>
      <w:r w:rsidRPr="00D469D0">
        <w:rPr>
          <w:rFonts w:cs="Times New Roman"/>
        </w:rPr>
        <w:t xml:space="preserve"> na miejscu od A do Z</w:t>
      </w:r>
      <w:r>
        <w:rPr>
          <w:rFonts w:cs="Times New Roman"/>
        </w:rPr>
        <w:t>,</w:t>
      </w:r>
      <w:r w:rsidRPr="00D469D0">
        <w:rPr>
          <w:rFonts w:cs="Times New Roman"/>
        </w:rPr>
        <w:t xml:space="preserve"> na indywidualne zamówienie</w:t>
      </w:r>
      <w:r>
        <w:rPr>
          <w:rFonts w:cs="Times New Roman"/>
        </w:rPr>
        <w:t xml:space="preserve"> </w:t>
      </w:r>
      <w:r w:rsidRPr="00D469D0">
        <w:rPr>
          <w:rFonts w:cs="Times New Roman"/>
        </w:rPr>
        <w:t>dla konkretnego Klienta</w:t>
      </w:r>
      <w:r>
        <w:rPr>
          <w:rFonts w:cs="Times New Roman"/>
        </w:rPr>
        <w:t xml:space="preserve">. </w:t>
      </w:r>
      <w:r w:rsidRPr="00D469D0">
        <w:rPr>
          <w:rFonts w:cs="Times New Roman"/>
        </w:rPr>
        <w:t xml:space="preserve">W swojej stale rozbudowywanej ofercie </w:t>
      </w:r>
      <w:r>
        <w:rPr>
          <w:rFonts w:cs="Times New Roman"/>
        </w:rPr>
        <w:t xml:space="preserve">Drutex </w:t>
      </w:r>
      <w:r w:rsidRPr="00D469D0">
        <w:rPr>
          <w:rFonts w:cs="Times New Roman"/>
        </w:rPr>
        <w:t>ma okna i drzwi PVC, aluminiowe i drewniane, bramy garażowe oraz żaluzje i rolety fasadowe, a także fasady czy ogrody zimowe.</w:t>
      </w:r>
    </w:p>
    <w:p w14:paraId="61D1468B" w14:textId="77777777" w:rsidR="008A5ADC" w:rsidRDefault="008A5ADC" w:rsidP="00C61704">
      <w:pPr>
        <w:jc w:val="both"/>
      </w:pPr>
    </w:p>
    <w:sectPr w:rsidR="008A5A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250E"/>
    <w:rsid w:val="0002409D"/>
    <w:rsid w:val="000449EC"/>
    <w:rsid w:val="000E5147"/>
    <w:rsid w:val="00104F44"/>
    <w:rsid w:val="00131536"/>
    <w:rsid w:val="00153E62"/>
    <w:rsid w:val="001A3189"/>
    <w:rsid w:val="001B1D83"/>
    <w:rsid w:val="001C56FE"/>
    <w:rsid w:val="00207C80"/>
    <w:rsid w:val="002135A9"/>
    <w:rsid w:val="002F1682"/>
    <w:rsid w:val="003145AB"/>
    <w:rsid w:val="003614AB"/>
    <w:rsid w:val="003D7DFD"/>
    <w:rsid w:val="003E33E5"/>
    <w:rsid w:val="003E3455"/>
    <w:rsid w:val="004A772A"/>
    <w:rsid w:val="004E2D13"/>
    <w:rsid w:val="004E475C"/>
    <w:rsid w:val="00577CCA"/>
    <w:rsid w:val="005A6C0C"/>
    <w:rsid w:val="00720A41"/>
    <w:rsid w:val="007C30AE"/>
    <w:rsid w:val="007F1352"/>
    <w:rsid w:val="008018D0"/>
    <w:rsid w:val="008761A7"/>
    <w:rsid w:val="00882A3D"/>
    <w:rsid w:val="008A5ADC"/>
    <w:rsid w:val="008E2E5E"/>
    <w:rsid w:val="008E5708"/>
    <w:rsid w:val="0098250E"/>
    <w:rsid w:val="009A6E11"/>
    <w:rsid w:val="00BB24DC"/>
    <w:rsid w:val="00C61704"/>
    <w:rsid w:val="00CC372B"/>
    <w:rsid w:val="00D33C03"/>
    <w:rsid w:val="00D82E4B"/>
    <w:rsid w:val="00E003FD"/>
    <w:rsid w:val="00E15EA3"/>
    <w:rsid w:val="00E317AA"/>
    <w:rsid w:val="00E72CA9"/>
    <w:rsid w:val="00ED1A1A"/>
    <w:rsid w:val="00EF4416"/>
    <w:rsid w:val="00EF505E"/>
    <w:rsid w:val="00FB2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0F486"/>
  <w15:chartTrackingRefBased/>
  <w15:docId w15:val="{413E42EF-42D7-4A67-BBB5-70456C702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250E"/>
  </w:style>
  <w:style w:type="paragraph" w:styleId="Nagwek1">
    <w:name w:val="heading 1"/>
    <w:basedOn w:val="Normalny"/>
    <w:next w:val="Normalny"/>
    <w:link w:val="Nagwek1Znak"/>
    <w:uiPriority w:val="9"/>
    <w:qFormat/>
    <w:rsid w:val="009825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825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825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825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825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825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825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825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825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825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825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825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8250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8250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8250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8250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8250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8250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825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825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825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825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825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8250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8250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8250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825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8250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8250E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ny"/>
    <w:rsid w:val="009825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customStyle="1" w:styleId="p2">
    <w:name w:val="p2"/>
    <w:basedOn w:val="Normalny"/>
    <w:rsid w:val="00D33C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Poprawka">
    <w:name w:val="Revision"/>
    <w:hidden/>
    <w:uiPriority w:val="99"/>
    <w:semiHidden/>
    <w:rsid w:val="00131536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E2E5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E2E5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E2E5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E2E5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E2E5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891</Words>
  <Characters>5347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Zbiejcik</dc:creator>
  <cp:keywords/>
  <dc:description/>
  <cp:lastModifiedBy>Bartek Zbiejcik</cp:lastModifiedBy>
  <cp:revision>9</cp:revision>
  <dcterms:created xsi:type="dcterms:W3CDTF">2025-08-18T12:45:00Z</dcterms:created>
  <dcterms:modified xsi:type="dcterms:W3CDTF">2025-08-18T15:19:00Z</dcterms:modified>
</cp:coreProperties>
</file>