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37C44" w14:textId="1951B762" w:rsidR="008A5ADC" w:rsidRPr="006E6823" w:rsidRDefault="00B872E9">
      <w:pPr>
        <w:rPr>
          <w:rFonts w:ascii="Times New Roman" w:hAnsi="Times New Roman" w:cs="Times New Roman"/>
          <w:i/>
          <w:iCs/>
          <w:u w:val="single"/>
        </w:rPr>
      </w:pPr>
      <w:r w:rsidRPr="006E6823">
        <w:rPr>
          <w:rFonts w:ascii="Times New Roman" w:hAnsi="Times New Roman" w:cs="Times New Roman"/>
          <w:i/>
          <w:iCs/>
          <w:u w:val="single"/>
        </w:rPr>
        <w:t>Informacja prasowa</w:t>
      </w:r>
    </w:p>
    <w:p w14:paraId="2881FC2E" w14:textId="77777777" w:rsidR="00956680" w:rsidRPr="006E6823" w:rsidRDefault="00956680">
      <w:pPr>
        <w:rPr>
          <w:rFonts w:ascii="Times New Roman" w:hAnsi="Times New Roman" w:cs="Times New Roman"/>
        </w:rPr>
      </w:pPr>
    </w:p>
    <w:p w14:paraId="6EF03F08" w14:textId="1CB204B2" w:rsidR="00852E9E" w:rsidRPr="006E6823" w:rsidRDefault="00852E9E" w:rsidP="00852E9E">
      <w:pPr>
        <w:rPr>
          <w:rFonts w:ascii="Times New Roman" w:hAnsi="Times New Roman" w:cs="Times New Roman"/>
          <w:b/>
          <w:bCs/>
        </w:rPr>
      </w:pPr>
      <w:proofErr w:type="spellStart"/>
      <w:r w:rsidRPr="006E6823">
        <w:rPr>
          <w:rFonts w:ascii="Times New Roman" w:hAnsi="Times New Roman" w:cs="Times New Roman"/>
          <w:b/>
          <w:bCs/>
        </w:rPr>
        <w:t>Synthaverse</w:t>
      </w:r>
      <w:proofErr w:type="spellEnd"/>
      <w:r w:rsidRPr="006E6823">
        <w:rPr>
          <w:rFonts w:ascii="Times New Roman" w:hAnsi="Times New Roman" w:cs="Times New Roman"/>
          <w:b/>
          <w:bCs/>
        </w:rPr>
        <w:t xml:space="preserve"> </w:t>
      </w:r>
      <w:r w:rsidR="00DC7C04" w:rsidRPr="006E6823">
        <w:rPr>
          <w:rFonts w:ascii="Times New Roman" w:hAnsi="Times New Roman" w:cs="Times New Roman"/>
          <w:b/>
          <w:bCs/>
        </w:rPr>
        <w:t>wejdzie</w:t>
      </w:r>
      <w:r w:rsidR="008B5639" w:rsidRPr="006E6823">
        <w:rPr>
          <w:rFonts w:ascii="Times New Roman" w:hAnsi="Times New Roman" w:cs="Times New Roman"/>
          <w:b/>
          <w:bCs/>
        </w:rPr>
        <w:t xml:space="preserve"> ze</w:t>
      </w:r>
      <w:r w:rsidRPr="006E6823">
        <w:rPr>
          <w:rFonts w:ascii="Times New Roman" w:hAnsi="Times New Roman" w:cs="Times New Roman"/>
          <w:b/>
          <w:bCs/>
        </w:rPr>
        <w:t xml:space="preserve"> szczepionk</w:t>
      </w:r>
      <w:r w:rsidR="00C57FAE" w:rsidRPr="006E6823">
        <w:rPr>
          <w:rFonts w:ascii="Times New Roman" w:hAnsi="Times New Roman" w:cs="Times New Roman"/>
          <w:b/>
          <w:bCs/>
        </w:rPr>
        <w:t>ą</w:t>
      </w:r>
      <w:r w:rsidRPr="006E6823">
        <w:rPr>
          <w:rFonts w:ascii="Times New Roman" w:hAnsi="Times New Roman" w:cs="Times New Roman"/>
          <w:b/>
          <w:bCs/>
        </w:rPr>
        <w:t xml:space="preserve"> przeciwgruźliczą </w:t>
      </w:r>
      <w:r w:rsidR="008B5639" w:rsidRPr="006E6823">
        <w:rPr>
          <w:rFonts w:ascii="Times New Roman" w:hAnsi="Times New Roman" w:cs="Times New Roman"/>
          <w:b/>
          <w:bCs/>
        </w:rPr>
        <w:t xml:space="preserve">na </w:t>
      </w:r>
      <w:r w:rsidR="00A00D52" w:rsidRPr="006E6823">
        <w:rPr>
          <w:rFonts w:ascii="Times New Roman" w:hAnsi="Times New Roman" w:cs="Times New Roman"/>
          <w:b/>
          <w:bCs/>
        </w:rPr>
        <w:t>duży</w:t>
      </w:r>
      <w:r w:rsidR="008B5639" w:rsidRPr="006E6823">
        <w:rPr>
          <w:rFonts w:ascii="Times New Roman" w:hAnsi="Times New Roman" w:cs="Times New Roman"/>
          <w:b/>
          <w:bCs/>
        </w:rPr>
        <w:t xml:space="preserve"> rynek</w:t>
      </w:r>
      <w:r w:rsidR="001E20D6">
        <w:rPr>
          <w:rFonts w:ascii="Times New Roman" w:hAnsi="Times New Roman" w:cs="Times New Roman"/>
          <w:b/>
          <w:bCs/>
        </w:rPr>
        <w:t xml:space="preserve"> </w:t>
      </w:r>
    </w:p>
    <w:p w14:paraId="4A65F4F4" w14:textId="03AA3F0C" w:rsidR="00852E9E" w:rsidRPr="006E6823" w:rsidRDefault="00852E9E" w:rsidP="00852E9E">
      <w:pPr>
        <w:rPr>
          <w:rFonts w:ascii="Times New Roman" w:hAnsi="Times New Roman" w:cs="Times New Roman"/>
          <w:b/>
          <w:bCs/>
        </w:rPr>
      </w:pPr>
      <w:r w:rsidRPr="006E6823">
        <w:rPr>
          <w:rFonts w:ascii="Times New Roman" w:hAnsi="Times New Roman" w:cs="Times New Roman"/>
          <w:b/>
          <w:bCs/>
        </w:rPr>
        <w:t xml:space="preserve">Biotechnologiczna </w:t>
      </w:r>
      <w:r w:rsidR="005176BB">
        <w:rPr>
          <w:rFonts w:ascii="Times New Roman" w:hAnsi="Times New Roman" w:cs="Times New Roman"/>
          <w:b/>
          <w:bCs/>
        </w:rPr>
        <w:t>S</w:t>
      </w:r>
      <w:r w:rsidRPr="006E6823">
        <w:rPr>
          <w:rFonts w:ascii="Times New Roman" w:hAnsi="Times New Roman" w:cs="Times New Roman"/>
          <w:b/>
          <w:bCs/>
        </w:rPr>
        <w:t xml:space="preserve">półka zawarła umowę </w:t>
      </w:r>
      <w:r w:rsidR="00A00D52" w:rsidRPr="006E6823">
        <w:rPr>
          <w:rFonts w:ascii="Times New Roman" w:hAnsi="Times New Roman" w:cs="Times New Roman"/>
          <w:b/>
          <w:bCs/>
        </w:rPr>
        <w:t>na rejestrację</w:t>
      </w:r>
      <w:r w:rsidRPr="006E6823">
        <w:rPr>
          <w:rFonts w:ascii="Times New Roman" w:hAnsi="Times New Roman" w:cs="Times New Roman"/>
          <w:b/>
          <w:bCs/>
        </w:rPr>
        <w:t>, dostaw</w:t>
      </w:r>
      <w:r w:rsidR="00A00D52" w:rsidRPr="006E6823">
        <w:rPr>
          <w:rFonts w:ascii="Times New Roman" w:hAnsi="Times New Roman" w:cs="Times New Roman"/>
          <w:b/>
          <w:bCs/>
        </w:rPr>
        <w:t>ę</w:t>
      </w:r>
      <w:r w:rsidRPr="006E6823">
        <w:rPr>
          <w:rFonts w:ascii="Times New Roman" w:hAnsi="Times New Roman" w:cs="Times New Roman"/>
          <w:b/>
          <w:bCs/>
        </w:rPr>
        <w:t xml:space="preserve"> i dystrybucj</w:t>
      </w:r>
      <w:r w:rsidR="00A00D52" w:rsidRPr="006E6823">
        <w:rPr>
          <w:rFonts w:ascii="Times New Roman" w:hAnsi="Times New Roman" w:cs="Times New Roman"/>
          <w:b/>
          <w:bCs/>
        </w:rPr>
        <w:t xml:space="preserve">ę </w:t>
      </w:r>
      <w:r w:rsidRPr="006E6823">
        <w:rPr>
          <w:rFonts w:ascii="Times New Roman" w:hAnsi="Times New Roman" w:cs="Times New Roman"/>
          <w:b/>
          <w:bCs/>
        </w:rPr>
        <w:t xml:space="preserve">szczepionki przeciwgruźliczej BCG 10 </w:t>
      </w:r>
      <w:r w:rsidR="00A00D52" w:rsidRPr="006E6823">
        <w:rPr>
          <w:rFonts w:ascii="Times New Roman" w:hAnsi="Times New Roman" w:cs="Times New Roman"/>
          <w:b/>
          <w:bCs/>
        </w:rPr>
        <w:t>w Brazylii</w:t>
      </w:r>
      <w:r w:rsidR="00DC7C04" w:rsidRPr="006E6823">
        <w:rPr>
          <w:rFonts w:ascii="Times New Roman" w:hAnsi="Times New Roman" w:cs="Times New Roman"/>
          <w:b/>
          <w:bCs/>
        </w:rPr>
        <w:t xml:space="preserve">. Minimalna wartość </w:t>
      </w:r>
      <w:r w:rsidR="000E1BF5" w:rsidRPr="006E6823">
        <w:rPr>
          <w:rFonts w:ascii="Times New Roman" w:hAnsi="Times New Roman" w:cs="Times New Roman"/>
          <w:b/>
          <w:bCs/>
        </w:rPr>
        <w:t xml:space="preserve">zamówienia </w:t>
      </w:r>
      <w:r w:rsidR="00DC7C04" w:rsidRPr="006E6823">
        <w:rPr>
          <w:rFonts w:ascii="Times New Roman" w:hAnsi="Times New Roman" w:cs="Times New Roman"/>
          <w:b/>
          <w:bCs/>
        </w:rPr>
        <w:t>przekracza</w:t>
      </w:r>
      <w:r w:rsidR="000E1BF5" w:rsidRPr="006E6823">
        <w:rPr>
          <w:rFonts w:ascii="Times New Roman" w:hAnsi="Times New Roman" w:cs="Times New Roman"/>
          <w:b/>
          <w:bCs/>
        </w:rPr>
        <w:t xml:space="preserve"> 76 mln zł</w:t>
      </w:r>
      <w:r w:rsidR="00665D03" w:rsidRPr="006E6823">
        <w:rPr>
          <w:rFonts w:ascii="Times New Roman" w:hAnsi="Times New Roman" w:cs="Times New Roman"/>
          <w:b/>
          <w:bCs/>
        </w:rPr>
        <w:t xml:space="preserve">. </w:t>
      </w:r>
      <w:r w:rsidR="00DC7C04" w:rsidRPr="006E6823">
        <w:rPr>
          <w:rFonts w:ascii="Times New Roman" w:hAnsi="Times New Roman" w:cs="Times New Roman"/>
          <w:b/>
          <w:bCs/>
        </w:rPr>
        <w:t>Brazylia będzie</w:t>
      </w:r>
      <w:r w:rsidR="00665D03" w:rsidRPr="006E6823">
        <w:rPr>
          <w:rFonts w:ascii="Times New Roman" w:hAnsi="Times New Roman" w:cs="Times New Roman"/>
          <w:b/>
          <w:bCs/>
        </w:rPr>
        <w:t xml:space="preserve"> </w:t>
      </w:r>
      <w:r w:rsidR="00DC7C04" w:rsidRPr="006E6823">
        <w:rPr>
          <w:rFonts w:ascii="Times New Roman" w:hAnsi="Times New Roman" w:cs="Times New Roman"/>
          <w:b/>
          <w:bCs/>
        </w:rPr>
        <w:t xml:space="preserve">pierwszym rynkiem </w:t>
      </w:r>
      <w:r w:rsidR="00665D03" w:rsidRPr="006E6823">
        <w:rPr>
          <w:rFonts w:ascii="Times New Roman" w:hAnsi="Times New Roman" w:cs="Times New Roman"/>
          <w:b/>
          <w:bCs/>
        </w:rPr>
        <w:t>pozaeuropejski dla tego produktu.</w:t>
      </w:r>
    </w:p>
    <w:p w14:paraId="1091273D" w14:textId="77777777" w:rsidR="00852E9E" w:rsidRPr="006E6823" w:rsidRDefault="00852E9E">
      <w:pPr>
        <w:rPr>
          <w:rFonts w:ascii="Times New Roman" w:hAnsi="Times New Roman" w:cs="Times New Roman"/>
        </w:rPr>
      </w:pPr>
    </w:p>
    <w:p w14:paraId="65D105D2" w14:textId="3376E24A" w:rsidR="00956680" w:rsidRPr="006E6823" w:rsidRDefault="00C57FAE" w:rsidP="00956680">
      <w:pPr>
        <w:rPr>
          <w:rFonts w:ascii="Times New Roman" w:hAnsi="Times New Roman" w:cs="Times New Roman"/>
        </w:rPr>
      </w:pPr>
      <w:r w:rsidRPr="006E6823">
        <w:rPr>
          <w:rFonts w:ascii="Times New Roman" w:hAnsi="Times New Roman" w:cs="Times New Roman"/>
        </w:rPr>
        <w:t xml:space="preserve">Spółka </w:t>
      </w:r>
      <w:proofErr w:type="spellStart"/>
      <w:r w:rsidR="00956680" w:rsidRPr="006E6823">
        <w:rPr>
          <w:rFonts w:ascii="Times New Roman" w:hAnsi="Times New Roman" w:cs="Times New Roman"/>
        </w:rPr>
        <w:t>Synthaverse</w:t>
      </w:r>
      <w:proofErr w:type="spellEnd"/>
      <w:r w:rsidR="00956680" w:rsidRPr="006E6823">
        <w:rPr>
          <w:rFonts w:ascii="Times New Roman" w:hAnsi="Times New Roman" w:cs="Times New Roman"/>
        </w:rPr>
        <w:t xml:space="preserve"> </w:t>
      </w:r>
      <w:r w:rsidRPr="006E6823">
        <w:rPr>
          <w:rFonts w:ascii="Times New Roman" w:hAnsi="Times New Roman" w:cs="Times New Roman"/>
        </w:rPr>
        <w:t>podpisała umowę</w:t>
      </w:r>
      <w:r w:rsidR="00956680" w:rsidRPr="006E6823">
        <w:rPr>
          <w:rFonts w:ascii="Times New Roman" w:hAnsi="Times New Roman" w:cs="Times New Roman"/>
        </w:rPr>
        <w:t xml:space="preserve"> z firmą farmaceutyczną </w:t>
      </w:r>
      <w:proofErr w:type="spellStart"/>
      <w:r w:rsidR="00956680" w:rsidRPr="006E6823">
        <w:rPr>
          <w:rFonts w:ascii="Times New Roman" w:hAnsi="Times New Roman" w:cs="Times New Roman"/>
        </w:rPr>
        <w:t>Blau</w:t>
      </w:r>
      <w:proofErr w:type="spellEnd"/>
      <w:r w:rsidR="00956680" w:rsidRPr="006E6823">
        <w:rPr>
          <w:rFonts w:ascii="Times New Roman" w:hAnsi="Times New Roman" w:cs="Times New Roman"/>
        </w:rPr>
        <w:t xml:space="preserve"> </w:t>
      </w:r>
      <w:proofErr w:type="spellStart"/>
      <w:r w:rsidR="00956680" w:rsidRPr="006E6823">
        <w:rPr>
          <w:rFonts w:ascii="Times New Roman" w:hAnsi="Times New Roman" w:cs="Times New Roman"/>
        </w:rPr>
        <w:t>Farmacéutica</w:t>
      </w:r>
      <w:proofErr w:type="spellEnd"/>
      <w:r w:rsidR="00DC7C04" w:rsidRPr="006E6823">
        <w:rPr>
          <w:rFonts w:ascii="Times New Roman" w:hAnsi="Times New Roman" w:cs="Times New Roman"/>
        </w:rPr>
        <w:t xml:space="preserve">, która dotyczy </w:t>
      </w:r>
      <w:r w:rsidR="00956680" w:rsidRPr="006E6823">
        <w:rPr>
          <w:rFonts w:ascii="Times New Roman" w:hAnsi="Times New Roman" w:cs="Times New Roman"/>
        </w:rPr>
        <w:t xml:space="preserve">udzielenia odpłatnej licencji na korzystanie z dossier rejestracyjnego </w:t>
      </w:r>
      <w:r w:rsidR="00320E71" w:rsidRPr="006E6823">
        <w:rPr>
          <w:rFonts w:ascii="Times New Roman" w:hAnsi="Times New Roman" w:cs="Times New Roman"/>
        </w:rPr>
        <w:t>szczepionki przeciwgruźliczej BCG 10</w:t>
      </w:r>
      <w:r w:rsidR="00956680" w:rsidRPr="006E6823">
        <w:rPr>
          <w:rFonts w:ascii="Times New Roman" w:hAnsi="Times New Roman" w:cs="Times New Roman"/>
        </w:rPr>
        <w:t xml:space="preserve"> w celu uzyskania rejestracji na terytorium Brazylii. Umowa daje </w:t>
      </w:r>
      <w:r w:rsidR="00A00D52" w:rsidRPr="006E6823">
        <w:rPr>
          <w:rFonts w:ascii="Times New Roman" w:hAnsi="Times New Roman" w:cs="Times New Roman"/>
        </w:rPr>
        <w:t xml:space="preserve">też </w:t>
      </w:r>
      <w:r w:rsidR="00956680" w:rsidRPr="006E6823">
        <w:rPr>
          <w:rFonts w:ascii="Times New Roman" w:hAnsi="Times New Roman" w:cs="Times New Roman"/>
        </w:rPr>
        <w:t xml:space="preserve">prawo do sprzedaży i dystrybucji </w:t>
      </w:r>
      <w:r w:rsidR="00320E71" w:rsidRPr="006E6823">
        <w:rPr>
          <w:rFonts w:ascii="Times New Roman" w:hAnsi="Times New Roman" w:cs="Times New Roman"/>
        </w:rPr>
        <w:t xml:space="preserve">produktu na tamtejszym </w:t>
      </w:r>
      <w:r w:rsidR="00956680" w:rsidRPr="006E6823">
        <w:rPr>
          <w:rFonts w:ascii="Times New Roman" w:hAnsi="Times New Roman" w:cs="Times New Roman"/>
        </w:rPr>
        <w:t>rynku prywatnym (tj. sprzedaż</w:t>
      </w:r>
      <w:r w:rsidR="002E4C62" w:rsidRPr="006E6823">
        <w:rPr>
          <w:rFonts w:ascii="Times New Roman" w:hAnsi="Times New Roman" w:cs="Times New Roman"/>
        </w:rPr>
        <w:t>y</w:t>
      </w:r>
      <w:r w:rsidR="00956680" w:rsidRPr="006E6823">
        <w:rPr>
          <w:rFonts w:ascii="Times New Roman" w:hAnsi="Times New Roman" w:cs="Times New Roman"/>
        </w:rPr>
        <w:t xml:space="preserve"> do instytucji prywatnych, takich jak</w:t>
      </w:r>
      <w:r w:rsidR="00A00D52" w:rsidRPr="006E6823">
        <w:rPr>
          <w:rFonts w:ascii="Times New Roman" w:hAnsi="Times New Roman" w:cs="Times New Roman"/>
        </w:rPr>
        <w:t xml:space="preserve"> </w:t>
      </w:r>
      <w:r w:rsidR="00956680" w:rsidRPr="006E6823">
        <w:rPr>
          <w:rFonts w:ascii="Times New Roman" w:hAnsi="Times New Roman" w:cs="Times New Roman"/>
        </w:rPr>
        <w:t>szpitale, przychodnie, grupy ubezpieczeń zdrowotnych, dystrybutorzy)</w:t>
      </w:r>
      <w:r w:rsidR="00320E71" w:rsidRPr="006E6823">
        <w:rPr>
          <w:rFonts w:ascii="Times New Roman" w:hAnsi="Times New Roman" w:cs="Times New Roman"/>
        </w:rPr>
        <w:t xml:space="preserve"> oraz</w:t>
      </w:r>
      <w:r w:rsidR="00956680" w:rsidRPr="006E6823">
        <w:rPr>
          <w:rFonts w:ascii="Times New Roman" w:hAnsi="Times New Roman" w:cs="Times New Roman"/>
        </w:rPr>
        <w:t xml:space="preserve"> na rynku publicznym (tj. sprzedaż</w:t>
      </w:r>
      <w:r w:rsidR="002E4C62" w:rsidRPr="006E6823">
        <w:rPr>
          <w:rFonts w:ascii="Times New Roman" w:hAnsi="Times New Roman" w:cs="Times New Roman"/>
        </w:rPr>
        <w:t>y</w:t>
      </w:r>
      <w:r w:rsidR="00956680" w:rsidRPr="006E6823">
        <w:rPr>
          <w:rFonts w:ascii="Times New Roman" w:hAnsi="Times New Roman" w:cs="Times New Roman"/>
        </w:rPr>
        <w:t xml:space="preserve"> do instytucji publicznych takich jak Ministerstwo Zdrowia i innych jednostek rządowych oraz samorządowych z zakresu służby zdrowia)</w:t>
      </w:r>
      <w:r w:rsidR="00320E71" w:rsidRPr="006E6823">
        <w:rPr>
          <w:rFonts w:ascii="Times New Roman" w:hAnsi="Times New Roman" w:cs="Times New Roman"/>
        </w:rPr>
        <w:t>.</w:t>
      </w:r>
    </w:p>
    <w:p w14:paraId="26DF48F1" w14:textId="13E24A3B" w:rsidR="00956680" w:rsidRPr="006E6823" w:rsidRDefault="002712CB">
      <w:pPr>
        <w:rPr>
          <w:rFonts w:ascii="Times New Roman" w:hAnsi="Times New Roman" w:cs="Times New Roman"/>
        </w:rPr>
      </w:pPr>
      <w:r w:rsidRPr="006E6823">
        <w:rPr>
          <w:rFonts w:ascii="Times New Roman" w:hAnsi="Times New Roman" w:cs="Times New Roman"/>
        </w:rPr>
        <w:t xml:space="preserve">Łączna minimalna wartość zamówień w pierwszych 5 latach obowiązywania umowy </w:t>
      </w:r>
      <w:r w:rsidR="00AE2C2B" w:rsidRPr="006E6823">
        <w:rPr>
          <w:rFonts w:ascii="Times New Roman" w:hAnsi="Times New Roman" w:cs="Times New Roman"/>
        </w:rPr>
        <w:t>wynosi</w:t>
      </w:r>
      <w:r w:rsidRPr="006E6823">
        <w:rPr>
          <w:rFonts w:ascii="Times New Roman" w:hAnsi="Times New Roman" w:cs="Times New Roman"/>
        </w:rPr>
        <w:t xml:space="preserve"> 17,89 mln euro (76,3 mln zł według kursu NBP z dnia poprzedzającego zawarcie umowy). </w:t>
      </w:r>
      <w:r w:rsidR="00AE2C2B" w:rsidRPr="006E6823">
        <w:rPr>
          <w:rFonts w:ascii="Times New Roman" w:hAnsi="Times New Roman" w:cs="Times New Roman"/>
        </w:rPr>
        <w:t>Z tego na</w:t>
      </w:r>
      <w:r w:rsidRPr="006E6823">
        <w:rPr>
          <w:rFonts w:ascii="Times New Roman" w:hAnsi="Times New Roman" w:cs="Times New Roman"/>
        </w:rPr>
        <w:t xml:space="preserve"> </w:t>
      </w:r>
      <w:r w:rsidR="00B54D96" w:rsidRPr="006E6823">
        <w:rPr>
          <w:rFonts w:ascii="Times New Roman" w:hAnsi="Times New Roman" w:cs="Times New Roman"/>
        </w:rPr>
        <w:t xml:space="preserve">brazylijski </w:t>
      </w:r>
      <w:r w:rsidRPr="006E6823">
        <w:rPr>
          <w:rFonts w:ascii="Times New Roman" w:hAnsi="Times New Roman" w:cs="Times New Roman"/>
        </w:rPr>
        <w:t xml:space="preserve">rynek publiczny przypada 16,8 mln euro, a na prywatny – 1,09 mln euro. </w:t>
      </w:r>
    </w:p>
    <w:p w14:paraId="1F0B02D0" w14:textId="27FD3BC5" w:rsidR="0020102C" w:rsidRPr="006E6823" w:rsidRDefault="005E34EA">
      <w:pPr>
        <w:rPr>
          <w:rFonts w:ascii="Times New Roman" w:hAnsi="Times New Roman" w:cs="Times New Roman"/>
          <w:i/>
          <w:iCs/>
        </w:rPr>
      </w:pPr>
      <w:r w:rsidRPr="006E6823">
        <w:rPr>
          <w:rFonts w:ascii="Times New Roman" w:hAnsi="Times New Roman" w:cs="Times New Roman"/>
          <w:i/>
          <w:iCs/>
        </w:rPr>
        <w:t xml:space="preserve">- Rozwijamy </w:t>
      </w:r>
      <w:r w:rsidR="000E1BF5" w:rsidRPr="006E6823">
        <w:rPr>
          <w:rFonts w:ascii="Times New Roman" w:hAnsi="Times New Roman" w:cs="Times New Roman"/>
          <w:i/>
          <w:iCs/>
        </w:rPr>
        <w:t xml:space="preserve">strategiczną </w:t>
      </w:r>
      <w:r w:rsidRPr="006E6823">
        <w:rPr>
          <w:rFonts w:ascii="Times New Roman" w:hAnsi="Times New Roman" w:cs="Times New Roman"/>
          <w:i/>
          <w:iCs/>
        </w:rPr>
        <w:t xml:space="preserve">współpracę </w:t>
      </w:r>
      <w:r w:rsidR="0055597C" w:rsidRPr="006E6823">
        <w:rPr>
          <w:rFonts w:ascii="Times New Roman" w:hAnsi="Times New Roman" w:cs="Times New Roman"/>
          <w:i/>
          <w:iCs/>
        </w:rPr>
        <w:t xml:space="preserve">w zakresie sprzedaży naszych produktów w Ameryce Południowej </w:t>
      </w:r>
      <w:r w:rsidRPr="006E6823">
        <w:rPr>
          <w:rFonts w:ascii="Times New Roman" w:hAnsi="Times New Roman" w:cs="Times New Roman"/>
          <w:i/>
          <w:iCs/>
        </w:rPr>
        <w:t xml:space="preserve">ze sprawdzonym partnerem – brazylijską firmą farmaceutyczną </w:t>
      </w:r>
      <w:proofErr w:type="spellStart"/>
      <w:r w:rsidRPr="006E6823">
        <w:rPr>
          <w:rFonts w:ascii="Times New Roman" w:hAnsi="Times New Roman" w:cs="Times New Roman"/>
          <w:i/>
          <w:iCs/>
        </w:rPr>
        <w:t>Blau</w:t>
      </w:r>
      <w:proofErr w:type="spellEnd"/>
      <w:r w:rsidRPr="006E682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6E6823">
        <w:rPr>
          <w:rFonts w:ascii="Times New Roman" w:hAnsi="Times New Roman" w:cs="Times New Roman"/>
          <w:i/>
          <w:iCs/>
        </w:rPr>
        <w:t>Farmacéutica</w:t>
      </w:r>
      <w:proofErr w:type="spellEnd"/>
      <w:r w:rsidR="0055597C" w:rsidRPr="006E6823">
        <w:rPr>
          <w:rFonts w:ascii="Times New Roman" w:hAnsi="Times New Roman" w:cs="Times New Roman"/>
          <w:i/>
          <w:iCs/>
        </w:rPr>
        <w:t>. Obecna umowa</w:t>
      </w:r>
      <w:r w:rsidR="00DC7C04" w:rsidRPr="006E6823">
        <w:rPr>
          <w:rFonts w:ascii="Times New Roman" w:hAnsi="Times New Roman" w:cs="Times New Roman"/>
          <w:i/>
          <w:iCs/>
        </w:rPr>
        <w:t xml:space="preserve"> z </w:t>
      </w:r>
      <w:r w:rsidR="002E4C62" w:rsidRPr="006E6823">
        <w:rPr>
          <w:rFonts w:ascii="Times New Roman" w:hAnsi="Times New Roman" w:cs="Times New Roman"/>
          <w:i/>
          <w:iCs/>
        </w:rPr>
        <w:t>P</w:t>
      </w:r>
      <w:r w:rsidR="00DC7C04" w:rsidRPr="006E6823">
        <w:rPr>
          <w:rFonts w:ascii="Times New Roman" w:hAnsi="Times New Roman" w:cs="Times New Roman"/>
          <w:i/>
          <w:iCs/>
        </w:rPr>
        <w:t>artnerem</w:t>
      </w:r>
      <w:r w:rsidR="0055597C" w:rsidRPr="006E6823">
        <w:rPr>
          <w:rFonts w:ascii="Times New Roman" w:hAnsi="Times New Roman" w:cs="Times New Roman"/>
          <w:i/>
          <w:iCs/>
        </w:rPr>
        <w:t xml:space="preserve"> dotyczy wejścia na rynek ze szczepionką przeciwgruźliczą BCG 10, a wcześniejsza – z końca ubiegłego roku</w:t>
      </w:r>
      <w:r w:rsidR="00A91BDE" w:rsidRPr="006E6823">
        <w:rPr>
          <w:rFonts w:ascii="Times New Roman" w:hAnsi="Times New Roman" w:cs="Times New Roman"/>
          <w:i/>
          <w:iCs/>
        </w:rPr>
        <w:t xml:space="preserve"> – </w:t>
      </w:r>
      <w:r w:rsidR="0055597C" w:rsidRPr="006E6823">
        <w:rPr>
          <w:rFonts w:ascii="Times New Roman" w:hAnsi="Times New Roman" w:cs="Times New Roman"/>
          <w:i/>
          <w:iCs/>
        </w:rPr>
        <w:t xml:space="preserve"> dotyczyła produktu leczniczego </w:t>
      </w:r>
      <w:proofErr w:type="spellStart"/>
      <w:r w:rsidR="0055597C" w:rsidRPr="006E6823">
        <w:rPr>
          <w:rFonts w:ascii="Times New Roman" w:hAnsi="Times New Roman" w:cs="Times New Roman"/>
          <w:i/>
          <w:iCs/>
        </w:rPr>
        <w:t>Onko</w:t>
      </w:r>
      <w:proofErr w:type="spellEnd"/>
      <w:r w:rsidR="0055597C" w:rsidRPr="006E6823">
        <w:rPr>
          <w:rFonts w:ascii="Times New Roman" w:hAnsi="Times New Roman" w:cs="Times New Roman"/>
          <w:i/>
          <w:iCs/>
        </w:rPr>
        <w:t xml:space="preserve"> BCG 100.</w:t>
      </w:r>
    </w:p>
    <w:p w14:paraId="3EAD49C9" w14:textId="44F82D80" w:rsidR="00A91BDE" w:rsidRPr="006E6823" w:rsidRDefault="0055597C">
      <w:pPr>
        <w:rPr>
          <w:rFonts w:ascii="Times New Roman" w:hAnsi="Times New Roman" w:cs="Times New Roman"/>
        </w:rPr>
      </w:pPr>
      <w:r w:rsidRPr="006E6823">
        <w:rPr>
          <w:rFonts w:ascii="Times New Roman" w:hAnsi="Times New Roman" w:cs="Times New Roman"/>
          <w:i/>
          <w:iCs/>
        </w:rPr>
        <w:t>Ze szczepionką przeciwgruźliczą jesteśmy obecni na europejskim rynku</w:t>
      </w:r>
      <w:r w:rsidR="00212C6F" w:rsidRPr="006E6823">
        <w:rPr>
          <w:rFonts w:ascii="Times New Roman" w:hAnsi="Times New Roman" w:cs="Times New Roman"/>
          <w:i/>
          <w:iCs/>
        </w:rPr>
        <w:t xml:space="preserve">. Dostrzegając </w:t>
      </w:r>
      <w:r w:rsidR="00DC7C04" w:rsidRPr="006E6823">
        <w:rPr>
          <w:rFonts w:ascii="Times New Roman" w:hAnsi="Times New Roman" w:cs="Times New Roman"/>
          <w:i/>
          <w:iCs/>
        </w:rPr>
        <w:t xml:space="preserve">jej </w:t>
      </w:r>
      <w:r w:rsidR="00212C6F" w:rsidRPr="006E6823">
        <w:rPr>
          <w:rFonts w:ascii="Times New Roman" w:hAnsi="Times New Roman" w:cs="Times New Roman"/>
          <w:i/>
          <w:iCs/>
        </w:rPr>
        <w:t>duży potencjał sprzedażowy chcemy sprzedawać</w:t>
      </w:r>
      <w:r w:rsidR="00DC7C04" w:rsidRPr="006E6823">
        <w:rPr>
          <w:rFonts w:ascii="Times New Roman" w:hAnsi="Times New Roman" w:cs="Times New Roman"/>
          <w:i/>
          <w:iCs/>
        </w:rPr>
        <w:t xml:space="preserve"> ten produkt</w:t>
      </w:r>
      <w:r w:rsidR="00212C6F" w:rsidRPr="006E6823">
        <w:rPr>
          <w:rFonts w:ascii="Times New Roman" w:hAnsi="Times New Roman" w:cs="Times New Roman"/>
          <w:i/>
          <w:iCs/>
        </w:rPr>
        <w:t xml:space="preserve"> również na innych rynkach. Wejście na kontynent południowoamerykański będzie pojawieniem się z naszą szczepionką na pierwszym poza Europą rynku, a jednocześnie szansą na </w:t>
      </w:r>
      <w:r w:rsidR="00A91BDE" w:rsidRPr="006E6823">
        <w:rPr>
          <w:rFonts w:ascii="Times New Roman" w:hAnsi="Times New Roman" w:cs="Times New Roman"/>
          <w:i/>
          <w:iCs/>
        </w:rPr>
        <w:t>zaistnienie na rynku o dużym potencjale sprzedażowym</w:t>
      </w:r>
      <w:r w:rsidR="00AE2C2B" w:rsidRPr="006E6823">
        <w:rPr>
          <w:rFonts w:ascii="Times New Roman" w:hAnsi="Times New Roman" w:cs="Times New Roman"/>
          <w:i/>
          <w:iCs/>
        </w:rPr>
        <w:t xml:space="preserve"> </w:t>
      </w:r>
      <w:r w:rsidR="002E4C62" w:rsidRPr="006E6823">
        <w:rPr>
          <w:rFonts w:ascii="Times New Roman" w:hAnsi="Times New Roman" w:cs="Times New Roman"/>
          <w:i/>
          <w:iCs/>
        </w:rPr>
        <w:t xml:space="preserve">i elementem znaczącej dywersyfikacji sprzedażowej </w:t>
      </w:r>
      <w:r w:rsidR="00AE2C2B" w:rsidRPr="006E6823">
        <w:rPr>
          <w:rFonts w:ascii="Times New Roman" w:hAnsi="Times New Roman" w:cs="Times New Roman"/>
        </w:rPr>
        <w:t xml:space="preserve">– </w:t>
      </w:r>
      <w:r w:rsidR="009B79FC" w:rsidRPr="006E6823">
        <w:rPr>
          <w:rFonts w:ascii="Times New Roman" w:hAnsi="Times New Roman" w:cs="Times New Roman"/>
        </w:rPr>
        <w:t xml:space="preserve">komentuje </w:t>
      </w:r>
      <w:r w:rsidR="009B79FC" w:rsidRPr="006E6823">
        <w:rPr>
          <w:rFonts w:ascii="Times New Roman" w:hAnsi="Times New Roman" w:cs="Times New Roman"/>
          <w:b/>
          <w:bCs/>
        </w:rPr>
        <w:t xml:space="preserve">Mieczysław </w:t>
      </w:r>
      <w:proofErr w:type="spellStart"/>
      <w:r w:rsidR="009B79FC" w:rsidRPr="006E6823">
        <w:rPr>
          <w:rFonts w:ascii="Times New Roman" w:hAnsi="Times New Roman" w:cs="Times New Roman"/>
          <w:b/>
          <w:bCs/>
        </w:rPr>
        <w:t>Starkowicz</w:t>
      </w:r>
      <w:proofErr w:type="spellEnd"/>
      <w:r w:rsidR="009B79FC" w:rsidRPr="006E6823">
        <w:rPr>
          <w:rFonts w:ascii="Times New Roman" w:hAnsi="Times New Roman" w:cs="Times New Roman"/>
          <w:b/>
          <w:bCs/>
        </w:rPr>
        <w:t xml:space="preserve">, prezes zarządu </w:t>
      </w:r>
      <w:proofErr w:type="spellStart"/>
      <w:r w:rsidR="009B79FC" w:rsidRPr="006E6823">
        <w:rPr>
          <w:rFonts w:ascii="Times New Roman" w:hAnsi="Times New Roman" w:cs="Times New Roman"/>
          <w:b/>
          <w:bCs/>
        </w:rPr>
        <w:t>Synthaverse</w:t>
      </w:r>
      <w:proofErr w:type="spellEnd"/>
      <w:r w:rsidR="009B79FC" w:rsidRPr="006E6823">
        <w:rPr>
          <w:rFonts w:ascii="Times New Roman" w:hAnsi="Times New Roman" w:cs="Times New Roman"/>
          <w:b/>
          <w:bCs/>
        </w:rPr>
        <w:t xml:space="preserve"> SA.</w:t>
      </w:r>
    </w:p>
    <w:p w14:paraId="1B836C28" w14:textId="7FA4D28A" w:rsidR="00AE2C2B" w:rsidRPr="006E6823" w:rsidRDefault="00A91BDE" w:rsidP="00AE2C2B">
      <w:pPr>
        <w:rPr>
          <w:rFonts w:ascii="Times New Roman" w:hAnsi="Times New Roman" w:cs="Times New Roman"/>
        </w:rPr>
      </w:pPr>
      <w:r w:rsidRPr="006E6823">
        <w:rPr>
          <w:rFonts w:ascii="Times New Roman" w:hAnsi="Times New Roman" w:cs="Times New Roman"/>
        </w:rPr>
        <w:t xml:space="preserve">Równolegle w ramach współpracy z </w:t>
      </w:r>
      <w:proofErr w:type="spellStart"/>
      <w:r w:rsidRPr="006E6823">
        <w:rPr>
          <w:rFonts w:ascii="Times New Roman" w:hAnsi="Times New Roman" w:cs="Times New Roman"/>
        </w:rPr>
        <w:t>Blau</w:t>
      </w:r>
      <w:proofErr w:type="spellEnd"/>
      <w:r w:rsidRPr="006E6823">
        <w:rPr>
          <w:rFonts w:ascii="Times New Roman" w:hAnsi="Times New Roman" w:cs="Times New Roman"/>
        </w:rPr>
        <w:t xml:space="preserve"> </w:t>
      </w:r>
      <w:proofErr w:type="spellStart"/>
      <w:r w:rsidRPr="006E6823">
        <w:rPr>
          <w:rFonts w:ascii="Times New Roman" w:hAnsi="Times New Roman" w:cs="Times New Roman"/>
        </w:rPr>
        <w:t>Farmacéutica</w:t>
      </w:r>
      <w:proofErr w:type="spellEnd"/>
      <w:r w:rsidRPr="006E6823">
        <w:rPr>
          <w:rFonts w:ascii="Times New Roman" w:hAnsi="Times New Roman" w:cs="Times New Roman"/>
        </w:rPr>
        <w:t xml:space="preserve"> trwa rejestracja </w:t>
      </w:r>
      <w:proofErr w:type="spellStart"/>
      <w:r w:rsidRPr="006E6823">
        <w:rPr>
          <w:rFonts w:ascii="Times New Roman" w:hAnsi="Times New Roman" w:cs="Times New Roman"/>
        </w:rPr>
        <w:t>Onko</w:t>
      </w:r>
      <w:proofErr w:type="spellEnd"/>
      <w:r w:rsidRPr="006E6823">
        <w:rPr>
          <w:rFonts w:ascii="Times New Roman" w:hAnsi="Times New Roman" w:cs="Times New Roman"/>
        </w:rPr>
        <w:t xml:space="preserve"> BCG 100 do siedmiu krajów</w:t>
      </w:r>
      <w:r w:rsidR="00AE2C2B" w:rsidRPr="006E6823">
        <w:rPr>
          <w:rFonts w:ascii="Times New Roman" w:hAnsi="Times New Roman" w:cs="Times New Roman"/>
        </w:rPr>
        <w:t xml:space="preserve"> Ameryki Południowej</w:t>
      </w:r>
      <w:r w:rsidRPr="006E6823">
        <w:rPr>
          <w:rFonts w:ascii="Times New Roman" w:hAnsi="Times New Roman" w:cs="Times New Roman"/>
        </w:rPr>
        <w:t xml:space="preserve">. </w:t>
      </w:r>
      <w:r w:rsidR="00AE2C2B" w:rsidRPr="006E6823">
        <w:rPr>
          <w:rFonts w:ascii="Times New Roman" w:hAnsi="Times New Roman" w:cs="Times New Roman"/>
        </w:rPr>
        <w:t xml:space="preserve">W grudniu ubiegłego roku </w:t>
      </w:r>
      <w:r w:rsidR="00F45488">
        <w:rPr>
          <w:rFonts w:ascii="Times New Roman" w:hAnsi="Times New Roman" w:cs="Times New Roman"/>
        </w:rPr>
        <w:t>S</w:t>
      </w:r>
      <w:r w:rsidR="00AE2C2B" w:rsidRPr="006E6823">
        <w:rPr>
          <w:rFonts w:ascii="Times New Roman" w:hAnsi="Times New Roman" w:cs="Times New Roman"/>
        </w:rPr>
        <w:t xml:space="preserve">półka z Lublina zawarła dwie umowy na rejestrację, dostawę i dystrybucję tego produktu leczniczego do Brazylii, Argentyny, </w:t>
      </w:r>
      <w:r w:rsidR="0020102C" w:rsidRPr="006E6823">
        <w:rPr>
          <w:rFonts w:ascii="Times New Roman" w:hAnsi="Times New Roman" w:cs="Times New Roman"/>
        </w:rPr>
        <w:t xml:space="preserve">Chile, Ekwadoru, </w:t>
      </w:r>
      <w:r w:rsidR="00AE2C2B" w:rsidRPr="006E6823">
        <w:rPr>
          <w:rFonts w:ascii="Times New Roman" w:hAnsi="Times New Roman" w:cs="Times New Roman"/>
        </w:rPr>
        <w:t xml:space="preserve">Kolumbii, </w:t>
      </w:r>
      <w:r w:rsidR="0020102C" w:rsidRPr="006E6823">
        <w:rPr>
          <w:rFonts w:ascii="Times New Roman" w:hAnsi="Times New Roman" w:cs="Times New Roman"/>
        </w:rPr>
        <w:t xml:space="preserve">Paragwaju </w:t>
      </w:r>
      <w:r w:rsidR="00AE2C2B" w:rsidRPr="006E6823">
        <w:rPr>
          <w:rFonts w:ascii="Times New Roman" w:hAnsi="Times New Roman" w:cs="Times New Roman"/>
        </w:rPr>
        <w:t>i</w:t>
      </w:r>
      <w:r w:rsidR="0020102C" w:rsidRPr="006E6823">
        <w:rPr>
          <w:rFonts w:ascii="Times New Roman" w:hAnsi="Times New Roman" w:cs="Times New Roman"/>
        </w:rPr>
        <w:t xml:space="preserve"> Peru</w:t>
      </w:r>
      <w:r w:rsidR="00AE2C2B" w:rsidRPr="006E6823">
        <w:rPr>
          <w:rFonts w:ascii="Times New Roman" w:hAnsi="Times New Roman" w:cs="Times New Roman"/>
        </w:rPr>
        <w:t xml:space="preserve">. </w:t>
      </w:r>
      <w:r w:rsidR="00B54D96" w:rsidRPr="006E6823">
        <w:rPr>
          <w:rFonts w:ascii="Times New Roman" w:hAnsi="Times New Roman" w:cs="Times New Roman"/>
        </w:rPr>
        <w:t>Ich łączna wartość</w:t>
      </w:r>
      <w:r w:rsidR="0010033E" w:rsidRPr="006E6823">
        <w:rPr>
          <w:rFonts w:ascii="Times New Roman" w:hAnsi="Times New Roman" w:cs="Times New Roman"/>
        </w:rPr>
        <w:t xml:space="preserve"> sięga </w:t>
      </w:r>
      <w:r w:rsidR="00AE2C2B" w:rsidRPr="006E6823">
        <w:rPr>
          <w:rFonts w:ascii="Times New Roman" w:hAnsi="Times New Roman" w:cs="Times New Roman"/>
        </w:rPr>
        <w:t>39,6 mln euro.</w:t>
      </w:r>
    </w:p>
    <w:p w14:paraId="1E701658" w14:textId="66CA6A89" w:rsidR="008B6EE1" w:rsidRPr="006E6823" w:rsidRDefault="00AE2C2B">
      <w:pPr>
        <w:rPr>
          <w:rFonts w:ascii="Times New Roman" w:hAnsi="Times New Roman" w:cs="Times New Roman"/>
        </w:rPr>
      </w:pPr>
      <w:r w:rsidRPr="006E6823">
        <w:rPr>
          <w:rFonts w:ascii="Times New Roman" w:hAnsi="Times New Roman" w:cs="Times New Roman"/>
          <w:i/>
          <w:iCs/>
        </w:rPr>
        <w:t xml:space="preserve">- </w:t>
      </w:r>
      <w:r w:rsidR="00A91BDE" w:rsidRPr="006E6823">
        <w:rPr>
          <w:rFonts w:ascii="Times New Roman" w:hAnsi="Times New Roman" w:cs="Times New Roman"/>
          <w:i/>
          <w:iCs/>
        </w:rPr>
        <w:t xml:space="preserve">Prace </w:t>
      </w:r>
      <w:r w:rsidR="0010033E" w:rsidRPr="006E6823">
        <w:rPr>
          <w:rFonts w:ascii="Times New Roman" w:hAnsi="Times New Roman" w:cs="Times New Roman"/>
          <w:i/>
          <w:iCs/>
        </w:rPr>
        <w:t xml:space="preserve">nad rejestracją </w:t>
      </w:r>
      <w:proofErr w:type="spellStart"/>
      <w:r w:rsidR="0010033E" w:rsidRPr="006E6823">
        <w:rPr>
          <w:rFonts w:ascii="Times New Roman" w:hAnsi="Times New Roman" w:cs="Times New Roman"/>
          <w:i/>
          <w:iCs/>
        </w:rPr>
        <w:t>Onko</w:t>
      </w:r>
      <w:proofErr w:type="spellEnd"/>
      <w:r w:rsidR="0010033E" w:rsidRPr="006E6823">
        <w:rPr>
          <w:rFonts w:ascii="Times New Roman" w:hAnsi="Times New Roman" w:cs="Times New Roman"/>
          <w:i/>
          <w:iCs/>
        </w:rPr>
        <w:t xml:space="preserve"> BCG 100 w Ameryce Południowej</w:t>
      </w:r>
      <w:r w:rsidR="00A91BDE" w:rsidRPr="006E6823">
        <w:rPr>
          <w:rFonts w:ascii="Times New Roman" w:hAnsi="Times New Roman" w:cs="Times New Roman"/>
          <w:i/>
          <w:iCs/>
        </w:rPr>
        <w:t xml:space="preserve"> </w:t>
      </w:r>
      <w:r w:rsidR="002E4C62" w:rsidRPr="006E6823">
        <w:rPr>
          <w:rFonts w:ascii="Times New Roman" w:hAnsi="Times New Roman" w:cs="Times New Roman"/>
          <w:i/>
          <w:iCs/>
        </w:rPr>
        <w:t>przebiegają</w:t>
      </w:r>
      <w:r w:rsidR="00A91BDE" w:rsidRPr="006E6823">
        <w:rPr>
          <w:rFonts w:ascii="Times New Roman" w:hAnsi="Times New Roman" w:cs="Times New Roman"/>
          <w:i/>
          <w:iCs/>
        </w:rPr>
        <w:t xml:space="preserve"> zgodnie z planem. Intensywnie pracujemy też nad możliwością wejścia na inne rynki z</w:t>
      </w:r>
      <w:r w:rsidR="0010033E" w:rsidRPr="006E6823">
        <w:rPr>
          <w:rFonts w:ascii="Times New Roman" w:hAnsi="Times New Roman" w:cs="Times New Roman"/>
          <w:i/>
          <w:iCs/>
        </w:rPr>
        <w:t xml:space="preserve"> tym</w:t>
      </w:r>
      <w:r w:rsidR="00A91BDE" w:rsidRPr="006E6823">
        <w:rPr>
          <w:rFonts w:ascii="Times New Roman" w:hAnsi="Times New Roman" w:cs="Times New Roman"/>
          <w:i/>
          <w:iCs/>
        </w:rPr>
        <w:t xml:space="preserve"> produktem</w:t>
      </w:r>
      <w:r w:rsidR="00D27969" w:rsidRPr="006E6823">
        <w:rPr>
          <w:rFonts w:ascii="Times New Roman" w:hAnsi="Times New Roman" w:cs="Times New Roman"/>
          <w:i/>
          <w:iCs/>
        </w:rPr>
        <w:t xml:space="preserve"> oraz </w:t>
      </w:r>
      <w:proofErr w:type="spellStart"/>
      <w:r w:rsidR="00D27969" w:rsidRPr="006E6823">
        <w:rPr>
          <w:rFonts w:ascii="Times New Roman" w:hAnsi="Times New Roman" w:cs="Times New Roman"/>
          <w:i/>
          <w:iCs/>
        </w:rPr>
        <w:t>Distreptazą</w:t>
      </w:r>
      <w:proofErr w:type="spellEnd"/>
      <w:r w:rsidR="00D27969" w:rsidRPr="006E6823">
        <w:rPr>
          <w:rFonts w:ascii="Times New Roman" w:hAnsi="Times New Roman" w:cs="Times New Roman"/>
          <w:i/>
          <w:iCs/>
        </w:rPr>
        <w:t xml:space="preserve">. </w:t>
      </w:r>
      <w:r w:rsidR="00DC7C04" w:rsidRPr="006E6823">
        <w:rPr>
          <w:rFonts w:ascii="Times New Roman" w:hAnsi="Times New Roman" w:cs="Times New Roman"/>
          <w:i/>
          <w:iCs/>
        </w:rPr>
        <w:t>Jesteśmy w trakcie finalizacji rozmów</w:t>
      </w:r>
      <w:r w:rsidR="002E4C62" w:rsidRPr="006E6823">
        <w:rPr>
          <w:rFonts w:ascii="Times New Roman" w:hAnsi="Times New Roman" w:cs="Times New Roman"/>
          <w:i/>
          <w:iCs/>
        </w:rPr>
        <w:t xml:space="preserve"> </w:t>
      </w:r>
      <w:r w:rsidR="00DC7C04" w:rsidRPr="006E6823">
        <w:rPr>
          <w:rFonts w:ascii="Times New Roman" w:hAnsi="Times New Roman" w:cs="Times New Roman"/>
          <w:i/>
          <w:iCs/>
        </w:rPr>
        <w:t xml:space="preserve">z </w:t>
      </w:r>
      <w:r w:rsidR="002E4C62" w:rsidRPr="006E6823">
        <w:rPr>
          <w:rFonts w:ascii="Times New Roman" w:hAnsi="Times New Roman" w:cs="Times New Roman"/>
          <w:i/>
          <w:iCs/>
        </w:rPr>
        <w:t>partnerem</w:t>
      </w:r>
      <w:r w:rsidR="008B6EE1" w:rsidRPr="006E6823">
        <w:rPr>
          <w:rFonts w:ascii="Times New Roman" w:hAnsi="Times New Roman" w:cs="Times New Roman"/>
          <w:i/>
          <w:iCs/>
        </w:rPr>
        <w:t>, których celem jest pojawienie się z wymienionymi produktami leczniczymi w jednym z krajów Europy Południowej</w:t>
      </w:r>
      <w:r w:rsidR="008B6EE1" w:rsidRPr="006E6823">
        <w:rPr>
          <w:rFonts w:ascii="Times New Roman" w:hAnsi="Times New Roman" w:cs="Times New Roman"/>
        </w:rPr>
        <w:t xml:space="preserve"> – </w:t>
      </w:r>
      <w:r w:rsidR="009B79FC" w:rsidRPr="006E6823">
        <w:rPr>
          <w:rFonts w:ascii="Times New Roman" w:hAnsi="Times New Roman" w:cs="Times New Roman"/>
        </w:rPr>
        <w:t xml:space="preserve">dodaje </w:t>
      </w:r>
      <w:r w:rsidR="009B79FC" w:rsidRPr="006E6823">
        <w:rPr>
          <w:rFonts w:ascii="Times New Roman" w:hAnsi="Times New Roman" w:cs="Times New Roman"/>
          <w:b/>
          <w:bCs/>
        </w:rPr>
        <w:t xml:space="preserve">Mieczysław </w:t>
      </w:r>
      <w:proofErr w:type="spellStart"/>
      <w:r w:rsidR="009B79FC" w:rsidRPr="006E6823">
        <w:rPr>
          <w:rFonts w:ascii="Times New Roman" w:hAnsi="Times New Roman" w:cs="Times New Roman"/>
          <w:b/>
          <w:bCs/>
        </w:rPr>
        <w:t>Starkowicz</w:t>
      </w:r>
      <w:proofErr w:type="spellEnd"/>
      <w:r w:rsidR="009B79FC" w:rsidRPr="006E6823">
        <w:rPr>
          <w:rFonts w:ascii="Times New Roman" w:hAnsi="Times New Roman" w:cs="Times New Roman"/>
          <w:b/>
          <w:bCs/>
          <w:i/>
          <w:iCs/>
        </w:rPr>
        <w:t>.</w:t>
      </w:r>
    </w:p>
    <w:p w14:paraId="66E733FE" w14:textId="52CBD801" w:rsidR="008B6EE1" w:rsidRPr="006E6823" w:rsidRDefault="008B6EE1" w:rsidP="008B6EE1">
      <w:pPr>
        <w:rPr>
          <w:rFonts w:ascii="Times New Roman" w:hAnsi="Times New Roman" w:cs="Times New Roman"/>
        </w:rPr>
      </w:pPr>
      <w:r w:rsidRPr="006E6823">
        <w:rPr>
          <w:rFonts w:ascii="Times New Roman" w:hAnsi="Times New Roman" w:cs="Times New Roman"/>
        </w:rPr>
        <w:t xml:space="preserve">Realizowana przez </w:t>
      </w:r>
      <w:proofErr w:type="spellStart"/>
      <w:r w:rsidRPr="006E6823">
        <w:rPr>
          <w:rFonts w:ascii="Times New Roman" w:hAnsi="Times New Roman" w:cs="Times New Roman"/>
        </w:rPr>
        <w:t>Synthavers</w:t>
      </w:r>
      <w:proofErr w:type="spellEnd"/>
      <w:r w:rsidRPr="006E6823">
        <w:rPr>
          <w:rFonts w:ascii="Times New Roman" w:hAnsi="Times New Roman" w:cs="Times New Roman"/>
        </w:rPr>
        <w:t xml:space="preserve"> strategia, skoncentrowana na rozwoju flagowych produktów (</w:t>
      </w:r>
      <w:proofErr w:type="spellStart"/>
      <w:r w:rsidRPr="006E6823">
        <w:rPr>
          <w:rFonts w:ascii="Times New Roman" w:hAnsi="Times New Roman" w:cs="Times New Roman"/>
        </w:rPr>
        <w:t>Onko</w:t>
      </w:r>
      <w:proofErr w:type="spellEnd"/>
      <w:r w:rsidRPr="006E6823">
        <w:rPr>
          <w:rFonts w:ascii="Times New Roman" w:hAnsi="Times New Roman" w:cs="Times New Roman"/>
        </w:rPr>
        <w:t xml:space="preserve"> BCG, szczepio</w:t>
      </w:r>
      <w:r w:rsidR="002E4C62" w:rsidRPr="006E6823">
        <w:rPr>
          <w:rFonts w:ascii="Times New Roman" w:hAnsi="Times New Roman" w:cs="Times New Roman"/>
        </w:rPr>
        <w:t>nka</w:t>
      </w:r>
      <w:r w:rsidRPr="006E6823">
        <w:rPr>
          <w:rFonts w:ascii="Times New Roman" w:hAnsi="Times New Roman" w:cs="Times New Roman"/>
        </w:rPr>
        <w:t xml:space="preserve"> przeciwgruźlicz</w:t>
      </w:r>
      <w:r w:rsidR="002E4C62" w:rsidRPr="006E6823">
        <w:rPr>
          <w:rFonts w:ascii="Times New Roman" w:hAnsi="Times New Roman" w:cs="Times New Roman"/>
        </w:rPr>
        <w:t>a</w:t>
      </w:r>
      <w:r w:rsidRPr="006E6823">
        <w:rPr>
          <w:rFonts w:ascii="Times New Roman" w:hAnsi="Times New Roman" w:cs="Times New Roman"/>
        </w:rPr>
        <w:t xml:space="preserve"> BCG oraz </w:t>
      </w:r>
      <w:proofErr w:type="spellStart"/>
      <w:r w:rsidRPr="006E6823">
        <w:rPr>
          <w:rFonts w:ascii="Times New Roman" w:hAnsi="Times New Roman" w:cs="Times New Roman"/>
        </w:rPr>
        <w:t>Distreptaz</w:t>
      </w:r>
      <w:r w:rsidR="002E4C62" w:rsidRPr="006E6823">
        <w:rPr>
          <w:rFonts w:ascii="Times New Roman" w:hAnsi="Times New Roman" w:cs="Times New Roman"/>
        </w:rPr>
        <w:t>a</w:t>
      </w:r>
      <w:proofErr w:type="spellEnd"/>
      <w:r w:rsidRPr="006E6823">
        <w:rPr>
          <w:rFonts w:ascii="Times New Roman" w:hAnsi="Times New Roman" w:cs="Times New Roman"/>
        </w:rPr>
        <w:t xml:space="preserve">) zakłada wykorzystanie dużego potencjału kluczowych inwestycji – nowego Zakładu Produkcyjnego </w:t>
      </w:r>
      <w:proofErr w:type="spellStart"/>
      <w:r w:rsidRPr="006E6823">
        <w:rPr>
          <w:rFonts w:ascii="Times New Roman" w:hAnsi="Times New Roman" w:cs="Times New Roman"/>
        </w:rPr>
        <w:t>Onko</w:t>
      </w:r>
      <w:proofErr w:type="spellEnd"/>
      <w:r w:rsidRPr="006E6823">
        <w:rPr>
          <w:rFonts w:ascii="Times New Roman" w:hAnsi="Times New Roman" w:cs="Times New Roman"/>
        </w:rPr>
        <w:t xml:space="preserve"> BCG oraz Centrum Badawczo Rozwojowego</w:t>
      </w:r>
      <w:r w:rsidR="002E4C62" w:rsidRPr="006E6823">
        <w:rPr>
          <w:rFonts w:ascii="Times New Roman" w:hAnsi="Times New Roman" w:cs="Times New Roman"/>
        </w:rPr>
        <w:t xml:space="preserve"> – </w:t>
      </w:r>
      <w:r w:rsidRPr="006E6823">
        <w:rPr>
          <w:rFonts w:ascii="Times New Roman" w:hAnsi="Times New Roman" w:cs="Times New Roman"/>
        </w:rPr>
        <w:t xml:space="preserve">do skalowania biznesu. Plany przewidują m.in. wejście w nowe, wysoko marżowe obszary terapeutyczne, opracowanie wersji szczepionki BCG przeznaczonej na rynek UNICEF czy poszerzanie portfolio produktowego, poprzez strategiczne umowy licencyjne typu </w:t>
      </w:r>
      <w:proofErr w:type="spellStart"/>
      <w:r w:rsidRPr="006E6823">
        <w:rPr>
          <w:rFonts w:ascii="Times New Roman" w:hAnsi="Times New Roman" w:cs="Times New Roman"/>
        </w:rPr>
        <w:t>license</w:t>
      </w:r>
      <w:proofErr w:type="spellEnd"/>
      <w:r w:rsidRPr="006E6823">
        <w:rPr>
          <w:rFonts w:ascii="Times New Roman" w:hAnsi="Times New Roman" w:cs="Times New Roman"/>
        </w:rPr>
        <w:t>-in.</w:t>
      </w:r>
    </w:p>
    <w:p w14:paraId="5F19FA2F" w14:textId="3098F727" w:rsidR="008B6EE1" w:rsidRPr="006E6823" w:rsidRDefault="009B79FC" w:rsidP="001505EA">
      <w:pPr>
        <w:jc w:val="center"/>
        <w:rPr>
          <w:rFonts w:ascii="Times New Roman" w:hAnsi="Times New Roman" w:cs="Times New Roman"/>
        </w:rPr>
      </w:pPr>
      <w:r w:rsidRPr="006E6823">
        <w:rPr>
          <w:rFonts w:ascii="Times New Roman" w:hAnsi="Times New Roman" w:cs="Times New Roman"/>
        </w:rPr>
        <w:t>***</w:t>
      </w:r>
    </w:p>
    <w:p w14:paraId="721A129B" w14:textId="5C7796A3" w:rsidR="005E34EA" w:rsidRPr="006E6823" w:rsidRDefault="009B79FC">
      <w:pPr>
        <w:rPr>
          <w:rFonts w:ascii="Times New Roman" w:hAnsi="Times New Roman" w:cs="Times New Roman"/>
        </w:rPr>
      </w:pPr>
      <w:proofErr w:type="spellStart"/>
      <w:r w:rsidRPr="006E6823">
        <w:rPr>
          <w:rFonts w:ascii="Times New Roman" w:hAnsi="Times New Roman" w:cs="Times New Roman"/>
          <w:b/>
        </w:rPr>
        <w:t>Synthaverse</w:t>
      </w:r>
      <w:proofErr w:type="spellEnd"/>
      <w:r w:rsidRPr="006E6823">
        <w:rPr>
          <w:rFonts w:ascii="Times New Roman" w:hAnsi="Times New Roman" w:cs="Times New Roman"/>
        </w:rPr>
        <w:t xml:space="preserve"> wytwarza wiele poszukiwanych produktów leczniczych, które od lat cieszą się zaufaniem i uznaniem lekarzy i pacjentów. Produkowane przez </w:t>
      </w:r>
      <w:proofErr w:type="spellStart"/>
      <w:r w:rsidRPr="006E6823">
        <w:rPr>
          <w:rFonts w:ascii="Times New Roman" w:hAnsi="Times New Roman" w:cs="Times New Roman"/>
        </w:rPr>
        <w:t>Synthaverse</w:t>
      </w:r>
      <w:proofErr w:type="spellEnd"/>
      <w:r w:rsidRPr="006E6823">
        <w:rPr>
          <w:rFonts w:ascii="Times New Roman" w:hAnsi="Times New Roman" w:cs="Times New Roman"/>
        </w:rPr>
        <w:t xml:space="preserve"> preparaty lecznicze są unikatowe, innowacyjne, spełniające wszelkie niezbędne wymagania jakościowe. W dynamicznym rozwoju organicznym mają pomóc dwie strategiczne inwestycje – Centrum Badawczo-Rozwojowe i badań klinicznych oraz nowy zakład produkcyjny </w:t>
      </w:r>
      <w:proofErr w:type="spellStart"/>
      <w:r w:rsidRPr="006E6823">
        <w:rPr>
          <w:rFonts w:ascii="Times New Roman" w:hAnsi="Times New Roman" w:cs="Times New Roman"/>
        </w:rPr>
        <w:t>Onko</w:t>
      </w:r>
      <w:proofErr w:type="spellEnd"/>
      <w:r w:rsidRPr="006E6823">
        <w:rPr>
          <w:rFonts w:ascii="Times New Roman" w:hAnsi="Times New Roman" w:cs="Times New Roman"/>
        </w:rPr>
        <w:t xml:space="preserve"> BCG. Spółka buduje ponadto szersze struktury marketingowo-sprzedażowe, dostosowane do skalowanego biznesu.</w:t>
      </w:r>
    </w:p>
    <w:sectPr w:rsidR="005E34EA" w:rsidRPr="006E6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4EA"/>
    <w:rsid w:val="00014FAC"/>
    <w:rsid w:val="000E1BF5"/>
    <w:rsid w:val="000E5147"/>
    <w:rsid w:val="0010033E"/>
    <w:rsid w:val="001505EA"/>
    <w:rsid w:val="001E20D6"/>
    <w:rsid w:val="0020102C"/>
    <w:rsid w:val="00212C6F"/>
    <w:rsid w:val="002712CB"/>
    <w:rsid w:val="002E4C62"/>
    <w:rsid w:val="002F1472"/>
    <w:rsid w:val="00320E71"/>
    <w:rsid w:val="003B1009"/>
    <w:rsid w:val="00460544"/>
    <w:rsid w:val="005176BB"/>
    <w:rsid w:val="0055597C"/>
    <w:rsid w:val="005E34EA"/>
    <w:rsid w:val="00665D03"/>
    <w:rsid w:val="006E6823"/>
    <w:rsid w:val="007308DD"/>
    <w:rsid w:val="00822B20"/>
    <w:rsid w:val="00852E9E"/>
    <w:rsid w:val="0087711B"/>
    <w:rsid w:val="008A5ADC"/>
    <w:rsid w:val="008B5639"/>
    <w:rsid w:val="008B6EE1"/>
    <w:rsid w:val="00956680"/>
    <w:rsid w:val="009B4ABD"/>
    <w:rsid w:val="009B79FC"/>
    <w:rsid w:val="009C0FF7"/>
    <w:rsid w:val="00A00D52"/>
    <w:rsid w:val="00A43BD2"/>
    <w:rsid w:val="00A91BDE"/>
    <w:rsid w:val="00AE2C2B"/>
    <w:rsid w:val="00B47AF0"/>
    <w:rsid w:val="00B54D96"/>
    <w:rsid w:val="00B872E9"/>
    <w:rsid w:val="00C123B5"/>
    <w:rsid w:val="00C57FAE"/>
    <w:rsid w:val="00D27969"/>
    <w:rsid w:val="00D3760A"/>
    <w:rsid w:val="00DC7C04"/>
    <w:rsid w:val="00EE5F36"/>
    <w:rsid w:val="00F4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966DB"/>
  <w15:chartTrackingRefBased/>
  <w15:docId w15:val="{40C0516F-0FAA-4AEE-B651-CF6A3B2B8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34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34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34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34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34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34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34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34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34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34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5E34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34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34E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34E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34E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34E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34E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34E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34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3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34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3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34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34E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34E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34E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34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34E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34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553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34</cp:revision>
  <dcterms:created xsi:type="dcterms:W3CDTF">2025-09-25T15:46:00Z</dcterms:created>
  <dcterms:modified xsi:type="dcterms:W3CDTF">2025-09-29T05:48:00Z</dcterms:modified>
</cp:coreProperties>
</file>