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52306A" w14:textId="74149647" w:rsidR="00CC337B" w:rsidRPr="00CC337B" w:rsidRDefault="00CC337B" w:rsidP="00966376">
      <w:pPr>
        <w:rPr>
          <w:i/>
          <w:iCs/>
          <w:u w:val="single"/>
        </w:rPr>
      </w:pPr>
      <w:r w:rsidRPr="00CC337B">
        <w:rPr>
          <w:i/>
          <w:iCs/>
          <w:u w:val="single"/>
        </w:rPr>
        <w:t>Informacja prasowa</w:t>
      </w:r>
    </w:p>
    <w:p w14:paraId="3CBADE06" w14:textId="414B42E5" w:rsidR="00966376" w:rsidRPr="00966376" w:rsidRDefault="00966376" w:rsidP="00966376">
      <w:pPr>
        <w:rPr>
          <w:b/>
          <w:bCs/>
        </w:rPr>
      </w:pPr>
      <w:r w:rsidRPr="00966376">
        <w:rPr>
          <w:b/>
          <w:bCs/>
        </w:rPr>
        <w:t xml:space="preserve">Filantropijny gest w świecie biznesu: Unikatowe „Mistrzowskie Okno </w:t>
      </w:r>
      <w:proofErr w:type="spellStart"/>
      <w:r w:rsidRPr="00966376">
        <w:rPr>
          <w:b/>
          <w:bCs/>
        </w:rPr>
        <w:t>Drutex</w:t>
      </w:r>
      <w:proofErr w:type="spellEnd"/>
      <w:r w:rsidRPr="00966376">
        <w:rPr>
          <w:b/>
          <w:bCs/>
        </w:rPr>
        <w:t>” trafia na aukcję charytatywną</w:t>
      </w:r>
    </w:p>
    <w:p w14:paraId="67E4693D" w14:textId="1F9F204B" w:rsidR="00966376" w:rsidRPr="00966376" w:rsidRDefault="00966376" w:rsidP="00966376">
      <w:r w:rsidRPr="00966376">
        <w:rPr>
          <w:b/>
          <w:bCs/>
        </w:rPr>
        <w:t xml:space="preserve">Firma OKTOMAR, triumfator prestiżowego projektu „Mistrzowskie Okno </w:t>
      </w:r>
      <w:proofErr w:type="spellStart"/>
      <w:r w:rsidRPr="00966376">
        <w:rPr>
          <w:b/>
          <w:bCs/>
        </w:rPr>
        <w:t>Drutex</w:t>
      </w:r>
      <w:proofErr w:type="spellEnd"/>
      <w:r w:rsidRPr="00966376">
        <w:rPr>
          <w:b/>
          <w:bCs/>
        </w:rPr>
        <w:t xml:space="preserve">”, podjęła decyzję o przekazaniu głównej nagrody na cel dobroczynny. Kolekcjonerskie okno, sygnowane autografami zawodników FC Bayern, </w:t>
      </w:r>
      <w:r w:rsidR="00A07180">
        <w:rPr>
          <w:b/>
          <w:bCs/>
        </w:rPr>
        <w:t>trafi na licytację</w:t>
      </w:r>
      <w:r w:rsidRPr="00966376">
        <w:rPr>
          <w:b/>
          <w:bCs/>
        </w:rPr>
        <w:t>, łącząc wymiar biznesowy akcji z realnym wsparciem potrzebujących.</w:t>
      </w:r>
    </w:p>
    <w:p w14:paraId="40A639ED" w14:textId="77777777" w:rsidR="00966376" w:rsidRPr="00966376" w:rsidRDefault="00966376" w:rsidP="00966376">
      <w:r w:rsidRPr="00966376">
        <w:t xml:space="preserve">Finał specjalnej kampanii promocyjnej, realizowanej w ramach globalnego partnerstwa firmy </w:t>
      </w:r>
      <w:proofErr w:type="spellStart"/>
      <w:r w:rsidRPr="00966376">
        <w:t>Drutex</w:t>
      </w:r>
      <w:proofErr w:type="spellEnd"/>
      <w:r w:rsidRPr="00966376">
        <w:t xml:space="preserve"> z klubem FC Bayern, wzbudził ogromne zainteresowanie zarówno wśród Partnerów Handlowych, jak i klientów indywidualnych. Zwycięzca rankingu sprzedażowego – firma OKTOMAR – zdecydował, że to unikatowe trofeum zamiast w ręce prywatne, trafi na aukcję charytatywną. Całkowity dochód z licytacji zasili wybrany cel społeczny. Szczegóły dotyczące mechanizmu aukcji oraz jej beneficjenta zostaną ogłoszone w najbliższym czasie.</w:t>
      </w:r>
    </w:p>
    <w:p w14:paraId="44092119" w14:textId="019BF849" w:rsidR="00966376" w:rsidRPr="00966376" w:rsidRDefault="00966376" w:rsidP="00966376">
      <w:r w:rsidRPr="00966376">
        <w:t>Wydarzenie to podsumowuje</w:t>
      </w:r>
      <w:r w:rsidR="00A07180">
        <w:t xml:space="preserve"> </w:t>
      </w:r>
      <w:r w:rsidRPr="00966376">
        <w:rPr>
          <w:b/>
          <w:bCs/>
        </w:rPr>
        <w:t xml:space="preserve">Tomasz Szymański, Dyrektor Marketingu firmy </w:t>
      </w:r>
      <w:proofErr w:type="spellStart"/>
      <w:r w:rsidRPr="00966376">
        <w:rPr>
          <w:b/>
          <w:bCs/>
        </w:rPr>
        <w:t>Drutex</w:t>
      </w:r>
      <w:proofErr w:type="spellEnd"/>
      <w:r w:rsidRPr="00966376">
        <w:t>:</w:t>
      </w:r>
    </w:p>
    <w:p w14:paraId="2D479A6B" w14:textId="669D1667" w:rsidR="00966376" w:rsidRPr="00966376" w:rsidRDefault="00966376" w:rsidP="00966376">
      <w:r w:rsidRPr="00966376">
        <w:t>–</w:t>
      </w:r>
      <w:r w:rsidR="00A07180">
        <w:t xml:space="preserve"> </w:t>
      </w:r>
      <w:r w:rsidRPr="00966376">
        <w:rPr>
          <w:i/>
          <w:iCs/>
        </w:rPr>
        <w:t xml:space="preserve">Projekt „Mistrzowskie Okno </w:t>
      </w:r>
      <w:proofErr w:type="spellStart"/>
      <w:r w:rsidRPr="00966376">
        <w:rPr>
          <w:i/>
          <w:iCs/>
        </w:rPr>
        <w:t>Drutex</w:t>
      </w:r>
      <w:proofErr w:type="spellEnd"/>
      <w:r w:rsidRPr="00966376">
        <w:rPr>
          <w:i/>
          <w:iCs/>
        </w:rPr>
        <w:t xml:space="preserve">” od samego początku był dla nas czymś więcej niż tylko mechanizmem promocyjnym. To płaszczyzna, na której nasze globalne partnerstwo z FC Bayern spotyka się z codziennym zaangażowaniem rynkowym naszych Partnerów Handlowych. Decyzja firmy OKTOMAR pokazuje, że w biznesie najwyższą walutą jest dziś odpowiedzialność. Przekazanie tak unikatowego, niedostępnego na rynku trofeum na aukcję charytatywną nadaje całej akcji głęboki sens. Jako </w:t>
      </w:r>
      <w:proofErr w:type="spellStart"/>
      <w:r w:rsidRPr="00966376">
        <w:rPr>
          <w:i/>
          <w:iCs/>
        </w:rPr>
        <w:t>Drutex</w:t>
      </w:r>
      <w:proofErr w:type="spellEnd"/>
      <w:r w:rsidRPr="00966376">
        <w:rPr>
          <w:i/>
          <w:iCs/>
        </w:rPr>
        <w:t xml:space="preserve"> z dumą podejmujemy się organizacji tej licytacji. Wierzę, że wygeneruje wymierną pomoc dla potrzebujących, udowadniając, że nowoczesny biznes i sport mogą wspólnie tworzyć wielkie rzeczy.</w:t>
      </w:r>
    </w:p>
    <w:p w14:paraId="2EFBC8A6" w14:textId="77777777" w:rsidR="00966376" w:rsidRPr="00966376" w:rsidRDefault="00966376" w:rsidP="00966376">
      <w:pPr>
        <w:rPr>
          <w:b/>
          <w:bCs/>
        </w:rPr>
      </w:pPr>
      <w:r w:rsidRPr="00966376">
        <w:rPr>
          <w:b/>
          <w:bCs/>
        </w:rPr>
        <w:t>Absolutny rarytas kolekcjonerski</w:t>
      </w:r>
    </w:p>
    <w:p w14:paraId="0C4D509D" w14:textId="14597827" w:rsidR="00966376" w:rsidRPr="00966376" w:rsidRDefault="00966376" w:rsidP="00966376">
      <w:r w:rsidRPr="00966376">
        <w:t xml:space="preserve">Aukcję, która wyłoni nowego właściciela tego unikatowego przedmiotu, poprowadzi firma </w:t>
      </w:r>
      <w:proofErr w:type="spellStart"/>
      <w:r w:rsidRPr="00966376">
        <w:t>Drutex</w:t>
      </w:r>
      <w:proofErr w:type="spellEnd"/>
      <w:r w:rsidRPr="00966376">
        <w:t xml:space="preserve">. </w:t>
      </w:r>
      <w:r w:rsidR="00A07180">
        <w:t>Jej uczestnicy</w:t>
      </w:r>
      <w:r w:rsidRPr="00966376">
        <w:t xml:space="preserve"> powalczą o produkt o statusie stricte kolekcjonerskim. Na świecie powstały zaledwie trzy takie egzemplarze, co czyni go pozycją całkowicie niedostępną na rynku komercyjnym:</w:t>
      </w:r>
    </w:p>
    <w:p w14:paraId="0D1A5561" w14:textId="2AF9B3CC" w:rsidR="00966376" w:rsidRPr="00966376" w:rsidRDefault="00966376" w:rsidP="00966376">
      <w:pPr>
        <w:numPr>
          <w:ilvl w:val="0"/>
          <w:numId w:val="1"/>
        </w:numPr>
      </w:pPr>
      <w:r w:rsidRPr="00966376">
        <w:rPr>
          <w:b/>
          <w:bCs/>
        </w:rPr>
        <w:t>Pierwszy egzemplar</w:t>
      </w:r>
      <w:r w:rsidR="00A07180">
        <w:rPr>
          <w:b/>
          <w:bCs/>
        </w:rPr>
        <w:t xml:space="preserve">z </w:t>
      </w:r>
      <w:r w:rsidRPr="00966376">
        <w:t xml:space="preserve">eksponowany jest w siedzibie głównej firmy </w:t>
      </w:r>
      <w:proofErr w:type="spellStart"/>
      <w:r w:rsidRPr="00966376">
        <w:t>Drutex</w:t>
      </w:r>
      <w:proofErr w:type="spellEnd"/>
      <w:r w:rsidRPr="00966376">
        <w:t xml:space="preserve"> jako symbol partnerstwa z FC Bayern oraz synergii sportu, biznesu i innowacyjnych technologii.</w:t>
      </w:r>
    </w:p>
    <w:p w14:paraId="464A2282" w14:textId="0D7883B3" w:rsidR="00966376" w:rsidRPr="00966376" w:rsidRDefault="00966376" w:rsidP="00966376">
      <w:pPr>
        <w:numPr>
          <w:ilvl w:val="0"/>
          <w:numId w:val="1"/>
        </w:numPr>
      </w:pPr>
      <w:r w:rsidRPr="00966376">
        <w:rPr>
          <w:b/>
          <w:bCs/>
        </w:rPr>
        <w:t>Drugi egzemplarz</w:t>
      </w:r>
      <w:r w:rsidR="00A07180">
        <w:t xml:space="preserve"> </w:t>
      </w:r>
      <w:r w:rsidRPr="00966376">
        <w:t>trafił do laureata konkursu dedykowanego klientom indywidualnym.</w:t>
      </w:r>
    </w:p>
    <w:p w14:paraId="251ABEE1" w14:textId="428471C0" w:rsidR="00966376" w:rsidRPr="00966376" w:rsidRDefault="00966376" w:rsidP="00966376">
      <w:pPr>
        <w:numPr>
          <w:ilvl w:val="0"/>
          <w:numId w:val="1"/>
        </w:numPr>
      </w:pPr>
      <w:r w:rsidRPr="00966376">
        <w:rPr>
          <w:b/>
          <w:bCs/>
        </w:rPr>
        <w:t>Trzeci egzemplarz</w:t>
      </w:r>
      <w:r w:rsidR="00A07180">
        <w:t xml:space="preserve"> </w:t>
      </w:r>
      <w:r w:rsidRPr="00966376">
        <w:t>– dzięki decyzji firmy OKTOMAR – stanie się przedmiotem wspomnianej licytacji.</w:t>
      </w:r>
    </w:p>
    <w:p w14:paraId="0E197590" w14:textId="77777777" w:rsidR="00966376" w:rsidRPr="00966376" w:rsidRDefault="00966376" w:rsidP="00966376">
      <w:pPr>
        <w:rPr>
          <w:b/>
          <w:bCs/>
        </w:rPr>
      </w:pPr>
      <w:r w:rsidRPr="00966376">
        <w:rPr>
          <w:b/>
          <w:bCs/>
        </w:rPr>
        <w:t>Biznes z misją</w:t>
      </w:r>
    </w:p>
    <w:p w14:paraId="01BFD528" w14:textId="77777777" w:rsidR="00966376" w:rsidRPr="00966376" w:rsidRDefault="00966376" w:rsidP="00966376">
      <w:r w:rsidRPr="00966376">
        <w:t xml:space="preserve">Gest Partnera Handlowego firmy </w:t>
      </w:r>
      <w:proofErr w:type="spellStart"/>
      <w:r w:rsidRPr="00966376">
        <w:t>Drutex</w:t>
      </w:r>
      <w:proofErr w:type="spellEnd"/>
      <w:r w:rsidRPr="00966376">
        <w:t xml:space="preserve"> ma wymiar głęboko symboliczny. Przedmiot będący materialnym dowodem biznesowego sukcesu i zwycięstwa w rywalizacji rynkowej, staje się narzędziem realnej pomocy filantropijnej.</w:t>
      </w:r>
    </w:p>
    <w:p w14:paraId="376109B7" w14:textId="77777777" w:rsidR="00966376" w:rsidRPr="00966376" w:rsidRDefault="00966376" w:rsidP="00966376">
      <w:proofErr w:type="spellStart"/>
      <w:r w:rsidRPr="00966376">
        <w:t>Drutex</w:t>
      </w:r>
      <w:proofErr w:type="spellEnd"/>
      <w:r w:rsidRPr="00966376">
        <w:t xml:space="preserve"> od lat konsekwentnie realizuje założenia społecznej odpowiedzialności biznesu, angażując się w inicjatywy niosące realną wartość dla lokalnych społeczności oraz osób potrzebujących. Nadchodząca aukcja to kolejny dowód na to, że sportowe emocje, silne partnerstwa biznesowe i odpowiedzialność społeczna mogą tworzyć projekty o wyjątkowym, </w:t>
      </w:r>
      <w:proofErr w:type="spellStart"/>
      <w:r w:rsidRPr="00966376">
        <w:t>ponadrynkowym</w:t>
      </w:r>
      <w:proofErr w:type="spellEnd"/>
      <w:r w:rsidRPr="00966376">
        <w:t xml:space="preserve"> znaczeniu.</w:t>
      </w:r>
    </w:p>
    <w:p w14:paraId="613D2F03" w14:textId="77777777" w:rsidR="008A5ADC" w:rsidRDefault="008A5ADC"/>
    <w:sectPr w:rsidR="008A5A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AB28DE"/>
    <w:multiLevelType w:val="multilevel"/>
    <w:tmpl w:val="21F4C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72196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376"/>
    <w:rsid w:val="000E5147"/>
    <w:rsid w:val="00323465"/>
    <w:rsid w:val="008A5ADC"/>
    <w:rsid w:val="00966376"/>
    <w:rsid w:val="00A07180"/>
    <w:rsid w:val="00CC3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ED970"/>
  <w15:chartTrackingRefBased/>
  <w15:docId w15:val="{895F7696-FF79-40F8-B89C-891C76F53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663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663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663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663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663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663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663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663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663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663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663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663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6637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6637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6637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6637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6637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6637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663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663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663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663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663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6637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6637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6637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663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6637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6637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420</Words>
  <Characters>2521</Characters>
  <Application>Microsoft Office Word</Application>
  <DocSecurity>0</DocSecurity>
  <Lines>21</Lines>
  <Paragraphs>5</Paragraphs>
  <ScaleCrop>false</ScaleCrop>
  <Company/>
  <LinksUpToDate>false</LinksUpToDate>
  <CharactersWithSpaces>2936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Bartek Zbiejcik</dc:creator>
  <cp:keywords/>
  <dc:description/>
  <cp:lastModifiedBy>Bartek Zbiejcik</cp:lastModifiedBy>
  <cp:revision>3</cp:revision>
  <dcterms:created xsi:type="dcterms:W3CDTF">2026-07-02T06:38:00Z</dcterms:created>
  <dcterms:modified xsi:type="dcterms:W3CDTF">2026-07-02T06:51:00Z</dcterms:modified>
</cp:coreProperties>
</file>