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27"/>
          <w:szCs w:val="27"/>
          <w:b w:val="1"/>
          <w:bCs w:val="1"/>
        </w:rPr>
        <w:t xml:space="preserve">PHR łączy siły z Sonovero R&amp;D  – PHR Quantum zadebiutuje na GPW</w:t>
      </w:r>
    </w:p>
    <w:p/>
    <w:p>
      <w:pPr/>
      <w:r>
        <w:rPr>
          <w:sz w:val="22.5"/>
          <w:szCs w:val="22.5"/>
          <w:b w:val="1"/>
          <w:bCs w:val="1"/>
        </w:rPr>
        <w:t xml:space="preserve">Polski Holding Rozwoju (PHR) inwestuje w obszar technologii kwantowych. Nowy podmiot – PHR Quantum wspólnie z Sonovero R&amp;D będzie je rozwijał i komercjalizował. W planach jest też debiut na GPW.</w:t>
      </w:r>
    </w:p>
    <w:p/>
    <w:p>
      <w:pPr/>
      <w:r>
        <w:rPr/>
        <w:t xml:space="preserve">- Realizowany projekt jest efektem długoterminowych działań PHR i konsekwentnej realizacji celów strategicznych. Jednym z głównych celów PHR Quantum będzie komercjalizacja i wsparcie sprzedaży technologii opracowywanych przez Sonovero R&amp;D, w tym na rynkach międzynarodowych. Liczymy na skalowanie działalności w standardzie gotowośi dla struktur obronnych NATO-ready i rynku Dual-Use – komentuje Wojciech Dąbrowski, Prezes Zarządu Polskiego Holdingu Rozwoju.</w:t>
      </w:r>
    </w:p>
    <w:p/>
    <w:p>
      <w:pPr/>
      <w:r>
        <w:rPr/>
        <w:t xml:space="preserve">- Celem naszej współpracy jest implementacja technologii kwantowych, takich jak łączność kwantowa i sensory kwantowe do gospodarki. Do tej pory realizowaliśmy projekty badawczo-rozwojowe. Teraz kolejnym krokiem będzie dalsze rozszerzenie tych działań oraz komercjalizacja opracowanych technologii. Sonovero R&amp;D jest spółką dysponującą wiedzą z wielu dziedzin technologii, koncentrującą się wokół tworzenia technologii deep tech, ze szczególnym uwzględnieniem synergii między światem nauki, a sektorem komercyjnym  – wskazuje Marcin Sadowski, Prezes Zarządu Sonovero R&amp;D. </w:t>
      </w:r>
    </w:p>
    <w:p/>
    <w:p>
      <w:pPr/>
      <w:r>
        <w:rPr/>
        <w:t xml:space="preserve">- Chcielibyśmy by PHR Quantum zadebiutował na Głównym Rynku GPW i liczymy, że mógłby pozyskać z IPO kilkadziesiąt milionów złotych. Wejście na GPW otworzy nowe możliwości, nie tylko związane z dotychczasową działalnością Sonovero R&amp;D. Mam tu na myśli przeprowadzenie akwizycji czy projektów stricte komercyjnych jeśli chodzi o sektor kwantowy. Warto też dodać, że poza giełdowym Creotechem i w przyszłości PHR Quantum nie ma w Europie spółek publicznych które są notowane o podobnym profilu – podkreśla Krzysztof Kosiorek-Sobolewski, Wiceprezes Zarządu Polskiego Holdingu Rozwoju. 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2026-07-28T00:45:23+02:00</dcterms:created>
  <dcterms:modified xsi:type="dcterms:W3CDTF">2026-07-28T00:45:23+02:00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