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Wkopanie pierwszej łopaty oraz wmurowanie kamienia węgielnegopod rozbudowę zakładu produkcyjnego Toms</w:t>
      </w:r>
    </w:p>
    <w:p/>
    <w:p>
      <w:pPr/>
      <w:r>
        <w:rPr>
          <w:sz w:val="22.5"/>
          <w:szCs w:val="22.5"/>
          <w:b w:val="1"/>
          <w:bCs w:val="1"/>
        </w:rPr>
        <w:t xml:space="preserve">W Nowej Soli przy ulicy Śląskiej 3 rozpoczęto prace nad rozbudową zakładu produkcyjnego duńskiej firmy Toms. W uroczystości wkopania pierwszej łopaty oraz wmurowania kamienia węgielnego udział wzięli przedstawiciele władz miasta Nowa Sól, Toms Group, firmy Pekabex - generalnego wykonawcy oraz podwykonawców. Zgodnie z założeniami oddanie nowej przestrzeni do użytkowania, liczącej 11 tys. m2, planowane jest w maju 2026 r. Po rozbudowie łączna powierzchnia użytkowa wyniesie 27 tyś. m2.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2026-11-08T17:18:10+01:00</dcterms:created>
  <dcterms:modified xsi:type="dcterms:W3CDTF">2026-11-08T17:18:10+01:00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