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PHR realizuje wspólny projekt z obszaru bezpieczeństwa – synergia przemysłu, nauki i globalnej technologii</w:t>
      </w:r>
    </w:p>
    <w:p/>
    <w:p>
      <w:pPr/>
      <w:r>
        <w:rPr>
          <w:sz w:val="22.5"/>
          <w:szCs w:val="22.5"/>
          <w:b w:val="1"/>
          <w:bCs w:val="1"/>
        </w:rPr>
        <w:t xml:space="preserve">Polski Holding Rozwoju (PHR) odpowiadając na dynamicznie zmieniającą się sytuacje geopolityczną oraz rosnące zapotrzebowanie na nowoczesne systemy obronne, powołał Centrum Robotyzacji i Automatyzacji Przemysłu Obronnego. Inicjatywa, której partnerami są Sieć Badawcza Łukasiewicz oraz firmy Yaskawa i Rekrut 24, ma na celu zwiększenie wydajności polskiego sektora zbrojeniowego. Działalność Centrum realizowana przez Polski Holding Rozwoju jest dedykowana zarówno do państwowych i prywatnych podmiotów przemysłu zbrojeniowego, ich kooperantów jak również podmiotów inicjujących działalność w tym obszarze.</w:t>
      </w:r>
    </w:p>
    <w:p/>
    <w:p>
      <w:pPr/>
      <w:r>
        <w:rPr/>
        <w:t xml:space="preserve">- Sektor obronny znajduje się w punkcie zwrotnym. Przejście z gospodarki w czasach pokojowych do opartej na wysokim poziomie gotowości wymusza zmianę podejścia do finansowania i roli kapitału prywatnego. Przemysł w tych warunkach stanowi kluczowy element w budowaniu odporności i zdolności do odstraszania, a możliwość zwiększania zatrudnienia i automatyzacji służy rozwojowi polskiego przemysłu obronnego, stwarzając ważne zasoby strategiczne. Jednocześnie możliwość skalowania i odporność produkcji jest kluczowym elementem odstraszania potencjalnych przeciwników. Efekt ten zwiększa się istotnie wraz z rozwojem powiązań międzynarodowych i zdolności do dyslokacji produkcji – komentuje Wojciech Dąbrowski, Prezes Zarządu Polskiego Holdingu Rozwoju.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2026-11-08T17:10:18+01:00</dcterms:created>
  <dcterms:modified xsi:type="dcterms:W3CDTF">2026-11-08T17:10:18+01:00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