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na MADE Expo 2025 zaprezentuje modne trendy w architekturze</w:t>
      </w:r>
    </w:p>
    <w:p/>
    <w:p>
      <w:pPr/>
      <w:r>
        <w:rPr>
          <w:sz w:val="22.5"/>
          <w:szCs w:val="22.5"/>
          <w:b w:val="1"/>
          <w:bCs w:val="1"/>
        </w:rPr>
        <w:t xml:space="preserve">Drutex, czołowy producent stolarki otworowej o globalnym zasięgu, pojawi się w stolicy mody na jednym z największych wydarzeń branży budowlanej w Europie. Na mediolańskich targach MADE Expo 2025 pokaże flagowe produkty o ugruntowanej renomie oraz paletę nowości, a wśród nich drzwi D-ART Line i bramę garażową D-GATE, które cieszą się coraz większą popularnością.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2026-11-08T17:20:16+01:00</dcterms:created>
  <dcterms:modified xsi:type="dcterms:W3CDTF">2026-11-08T17:20:16+01:00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