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 wystartował z Mistrzem Polski w nowym sezonie najlepszej ligi świata</w:t>
      </w:r>
    </w:p>
    <w:p/>
    <w:p>
      <w:pPr/>
      <w:r>
        <w:rPr>
          <w:sz w:val="22.5"/>
          <w:szCs w:val="22.5"/>
          <w:b w:val="1"/>
          <w:bCs w:val="1"/>
        </w:rPr>
        <w:t xml:space="preserve">Drutex, jeden z europejskich liderów na rynku stolarki budowlanej, ponownie został sponsorem VIP drużyny Orlen Oil Motor Lublin, jednego ze światowych championów speedwaya. Firma z Bytowa już trzeci rok z rzędu wchodzi wspólnie z aktualnym Mistrzem Polski w nowy sezon najlepszej żużlowej ligi świata - PGE Ekstraligi.</w:t>
      </w:r>
    </w:p>
    <w:p/>
    <w:p>
      <w:pPr/>
      <w:r>
        <w:rPr/>
        <w:t xml:space="preserve">– Sponsoring sportowy to dla firmy Drutex nie tylko forma promocji, ale przede wszystkim wyraz zaangażowania w wartości, które są nam bliskie – pasję, determinację, ciężką pracę i dążenie do mistrzostwa. Dlatego z dumą wspieramy czołowe kluby sportowe w Polsce i Europie, takie jak Inter Mediolan czy Orlen Oil Motor Lublin.Kontynuacja współpracy z Orlen Oil Motor Lublin to dla nas coś więcej niż umowa – to potwierdzenie wspólnych wartości oraz bliskości z kibicami i klientami, dla których ten klub ma ogromne znaczenie. Cieszymy się, że możemy być częścią tej historii i wspierać drużynę, która z pasją i charakterem buduje swoją pozycję na żużlowej mapie Polski, walcząc w tym sezonie o czwarty z rzędu tytuł mistrzowski – mówi Tomasz Szymański, Dyrektor Marketingu Drutex SA. 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2026-11-08T17:20:50+01:00</dcterms:created>
  <dcterms:modified xsi:type="dcterms:W3CDTF">2026-11-08T17:20:50+01:00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